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D018D" w14:textId="77777777" w:rsidR="00F66421" w:rsidRDefault="00F66421" w:rsidP="00F6642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8C9E69" wp14:editId="4419E5F5">
            <wp:simplePos x="0" y="0"/>
            <wp:positionH relativeFrom="column">
              <wp:posOffset>2623654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1645A" w14:textId="77777777" w:rsidR="00F66421" w:rsidRDefault="00F66421" w:rsidP="00F6642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7539A46" w14:textId="77777777" w:rsidR="00F66421" w:rsidRDefault="00F66421" w:rsidP="00F6642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D525781" w14:textId="77777777" w:rsidR="00F66421" w:rsidRDefault="00F66421" w:rsidP="00F6642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AF3D52B" w14:textId="77777777" w:rsidR="00F66421" w:rsidRPr="00461D38" w:rsidRDefault="00F66421" w:rsidP="00F6642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47459C47" w14:textId="77777777" w:rsidR="00F66421" w:rsidRPr="00461D38" w:rsidRDefault="00F66421" w:rsidP="00F6642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4891879" w14:textId="77777777" w:rsidR="00F66421" w:rsidRPr="00461D38" w:rsidRDefault="00F66421" w:rsidP="00F6642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2A7CBB24" w14:textId="77777777" w:rsidR="00F66421" w:rsidRPr="00461D38" w:rsidRDefault="00F66421" w:rsidP="00F6642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0E241E1C" w14:textId="77777777" w:rsidR="00F66421" w:rsidRDefault="00F66421" w:rsidP="00F66421"/>
    <w:p w14:paraId="2A79BCF2" w14:textId="77777777" w:rsidR="004A2607" w:rsidRDefault="004A2607" w:rsidP="00F6642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402F0B23" w14:textId="77777777" w:rsidR="004A2607" w:rsidRDefault="004A2607" w:rsidP="00F6642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1B6ED275" w14:textId="7279551B" w:rsidR="00F66421" w:rsidRPr="003B6F58" w:rsidRDefault="00F66421" w:rsidP="00F6642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Pr="003B6F58">
        <w:rPr>
          <w:b/>
          <w:sz w:val="28"/>
          <w:szCs w:val="28"/>
        </w:rPr>
        <w:t>.03.202</w:t>
      </w:r>
      <w:r>
        <w:rPr>
          <w:b/>
          <w:sz w:val="28"/>
          <w:szCs w:val="28"/>
        </w:rPr>
        <w:t>6</w:t>
      </w:r>
      <w:r w:rsidRPr="003B6F58">
        <w:rPr>
          <w:b/>
          <w:sz w:val="28"/>
          <w:szCs w:val="28"/>
        </w:rPr>
        <w:t xml:space="preserve"> № </w:t>
      </w:r>
      <w:r w:rsidR="004A2607">
        <w:rPr>
          <w:b/>
          <w:sz w:val="28"/>
          <w:szCs w:val="28"/>
        </w:rPr>
        <w:t>21</w:t>
      </w:r>
      <w:r w:rsidRPr="003B6F58">
        <w:rPr>
          <w:b/>
          <w:sz w:val="28"/>
          <w:szCs w:val="28"/>
        </w:rPr>
        <w:t>-РСД</w:t>
      </w:r>
    </w:p>
    <w:p w14:paraId="14561952" w14:textId="137B92FA" w:rsidR="006A7BC1" w:rsidRDefault="006A7BC1"/>
    <w:p w14:paraId="664B5786" w14:textId="3D18DDCF" w:rsidR="00F66421" w:rsidRPr="000A6B32" w:rsidRDefault="00F66421" w:rsidP="00F66421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0A6B32">
        <w:rPr>
          <w:b/>
          <w:sz w:val="28"/>
          <w:szCs w:val="28"/>
        </w:rPr>
        <w:t xml:space="preserve">О проведении дополнительных мероприятий по социально-экономическому развитию района </w:t>
      </w:r>
      <w:r>
        <w:rPr>
          <w:b/>
          <w:sz w:val="28"/>
          <w:szCs w:val="28"/>
        </w:rPr>
        <w:t xml:space="preserve">Лианозово </w:t>
      </w:r>
      <w:r w:rsidRPr="000A6B32">
        <w:rPr>
          <w:b/>
          <w:sz w:val="28"/>
          <w:szCs w:val="28"/>
        </w:rPr>
        <w:t>города Москвы на</w:t>
      </w:r>
      <w:r>
        <w:rPr>
          <w:b/>
          <w:sz w:val="28"/>
          <w:szCs w:val="28"/>
        </w:rPr>
        <w:t xml:space="preserve"> </w:t>
      </w:r>
      <w:r w:rsidRPr="000A6B3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0A6B32">
        <w:rPr>
          <w:b/>
          <w:sz w:val="28"/>
          <w:szCs w:val="28"/>
        </w:rPr>
        <w:t xml:space="preserve"> год</w:t>
      </w:r>
    </w:p>
    <w:p w14:paraId="7369AE02" w14:textId="77777777" w:rsidR="00F66421" w:rsidRPr="000A6B32" w:rsidRDefault="00F66421" w:rsidP="00F66421">
      <w:pPr>
        <w:pStyle w:val="a9"/>
        <w:ind w:firstLine="700"/>
      </w:pPr>
    </w:p>
    <w:p w14:paraId="4B230582" w14:textId="4A676EA2" w:rsidR="00F66421" w:rsidRDefault="00F66421" w:rsidP="00F664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CFC">
        <w:rPr>
          <w:sz w:val="28"/>
          <w:szCs w:val="28"/>
        </w:rPr>
        <w:t xml:space="preserve">В соответствии с частью 6 статьи 1 Закона города Москвы от 11 июля 2012 года № 39 </w:t>
      </w:r>
      <w:r w:rsidRPr="00F66421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FF1CFC">
        <w:rPr>
          <w:sz w:val="28"/>
          <w:szCs w:val="28"/>
        </w:rPr>
        <w:t xml:space="preserve">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</w:t>
      </w:r>
      <w:r>
        <w:rPr>
          <w:sz w:val="28"/>
          <w:szCs w:val="28"/>
        </w:rPr>
        <w:t xml:space="preserve"> Лианозово</w:t>
      </w:r>
      <w:r w:rsidRPr="00FF1CFC">
        <w:rPr>
          <w:sz w:val="28"/>
          <w:szCs w:val="28"/>
        </w:rPr>
        <w:t xml:space="preserve"> города Москвы, </w:t>
      </w:r>
    </w:p>
    <w:p w14:paraId="745DF2C6" w14:textId="77777777" w:rsidR="00F66421" w:rsidRDefault="00F66421" w:rsidP="00F66421">
      <w:pPr>
        <w:pStyle w:val="a9"/>
        <w:ind w:firstLine="697"/>
        <w:rPr>
          <w:b/>
        </w:rPr>
      </w:pPr>
      <w:r w:rsidRPr="00F66421">
        <w:rPr>
          <w:b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59672820" w14:textId="68267842" w:rsidR="00F66421" w:rsidRPr="000A6B32" w:rsidRDefault="00F66421" w:rsidP="00F66421">
      <w:pPr>
        <w:pStyle w:val="a9"/>
        <w:ind w:firstLine="697"/>
      </w:pPr>
      <w:r w:rsidRPr="000A6B32">
        <w:t xml:space="preserve">1. </w:t>
      </w:r>
      <w:r>
        <w:t>Провести</w:t>
      </w:r>
      <w:r w:rsidRPr="000A6B32">
        <w:t xml:space="preserve"> дополнительные мероприятия по социально-экономическому развитию района</w:t>
      </w:r>
      <w:r>
        <w:t xml:space="preserve"> Лианозово</w:t>
      </w:r>
      <w:r w:rsidRPr="000A6B32">
        <w:t xml:space="preserve"> города Москвы на 20</w:t>
      </w:r>
      <w:r>
        <w:t>26</w:t>
      </w:r>
      <w:r w:rsidRPr="000A6B32">
        <w:t xml:space="preserve"> год, на финансирование которых управе района</w:t>
      </w:r>
      <w:r>
        <w:t xml:space="preserve"> Лианозово</w:t>
      </w:r>
      <w:r w:rsidRPr="000A6B32">
        <w:t xml:space="preserve"> города Москвы предоставлены ежегодные бюджетные ассигнования согласно приложению к настоящему решению. </w:t>
      </w:r>
    </w:p>
    <w:p w14:paraId="657B45D0" w14:textId="10873676" w:rsidR="00F66421" w:rsidRPr="000A6B32" w:rsidRDefault="00F66421" w:rsidP="00F66421">
      <w:pPr>
        <w:pStyle w:val="a9"/>
        <w:ind w:firstLine="697"/>
      </w:pPr>
      <w:r w:rsidRPr="000A6B32">
        <w:t>2. Главе управы района</w:t>
      </w:r>
      <w:r>
        <w:t xml:space="preserve"> Лианозово </w:t>
      </w:r>
      <w:r w:rsidRPr="000A6B32">
        <w:t xml:space="preserve">города Москвы обеспечить реализацию дополнительных мероприятий, указанных в пункте 1 настоящего решения. </w:t>
      </w:r>
    </w:p>
    <w:p w14:paraId="453235DF" w14:textId="65F419E6" w:rsidR="00F66421" w:rsidRDefault="00F66421" w:rsidP="00F66421">
      <w:pPr>
        <w:pStyle w:val="a9"/>
        <w:ind w:firstLine="697"/>
      </w:pPr>
      <w:r w:rsidRPr="000A6B32">
        <w:t xml:space="preserve">3. Направить настоящее решение в управу района </w:t>
      </w:r>
      <w:r>
        <w:t>Лианозово</w:t>
      </w:r>
      <w:r w:rsidRPr="000A6B32">
        <w:t xml:space="preserve"> города Москвы, в префектуру </w:t>
      </w:r>
      <w:r>
        <w:t xml:space="preserve">Северо-Восточного административного округа города Москвы </w:t>
      </w:r>
      <w:r w:rsidRPr="000A6B32">
        <w:t>и Департамент территориальных органов исполнительной власти города Москвы.</w:t>
      </w:r>
    </w:p>
    <w:p w14:paraId="324988C6" w14:textId="77777777" w:rsidR="00F66421" w:rsidRDefault="00F66421" w:rsidP="00F66421">
      <w:pPr>
        <w:pStyle w:val="a9"/>
        <w:ind w:firstLine="697"/>
      </w:pPr>
      <w:r>
        <w:t>4. Опубликовать настоящее решение в сетевом издании «Московский муниципальный вестник».</w:t>
      </w:r>
    </w:p>
    <w:p w14:paraId="4A10E8D3" w14:textId="77777777" w:rsidR="00F66421" w:rsidRDefault="00F66421" w:rsidP="00F66421">
      <w:pPr>
        <w:pStyle w:val="Web"/>
        <w:tabs>
          <w:tab w:val="left" w:pos="426"/>
        </w:tabs>
        <w:spacing w:before="0" w:after="0" w:line="240" w:lineRule="auto"/>
        <w:ind w:left="142"/>
        <w:jc w:val="both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660878" w14:textId="77777777" w:rsidR="00F66421" w:rsidRPr="003B6F58" w:rsidRDefault="00F66421" w:rsidP="00F6642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1" w:name="_Hlk190265091"/>
      <w:r w:rsidRPr="003B6F58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55FC4ED" w14:textId="77777777" w:rsidR="00F66421" w:rsidRPr="003B6F58" w:rsidRDefault="00F66421" w:rsidP="00F6642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F58">
        <w:rPr>
          <w:b/>
          <w:bCs/>
          <w:sz w:val="28"/>
          <w:szCs w:val="28"/>
        </w:rPr>
        <w:t xml:space="preserve">образования </w:t>
      </w:r>
      <w:r w:rsidRPr="003B6F58">
        <w:rPr>
          <w:rFonts w:eastAsia="Calibri"/>
          <w:sz w:val="28"/>
          <w:szCs w:val="28"/>
        </w:rPr>
        <w:t>–</w:t>
      </w:r>
      <w:r w:rsidRPr="003B6F58">
        <w:rPr>
          <w:b/>
          <w:bCs/>
          <w:sz w:val="28"/>
          <w:szCs w:val="28"/>
        </w:rPr>
        <w:t xml:space="preserve"> муниципального</w:t>
      </w:r>
      <w:r w:rsidRPr="003B6F58">
        <w:rPr>
          <w:b/>
          <w:sz w:val="28"/>
          <w:szCs w:val="28"/>
        </w:rPr>
        <w:t xml:space="preserve"> округа </w:t>
      </w:r>
    </w:p>
    <w:p w14:paraId="6F9999A1" w14:textId="4AD674AF" w:rsidR="00F66421" w:rsidRDefault="00F66421" w:rsidP="00BB7FB9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B6F58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1"/>
    </w:p>
    <w:p w14:paraId="29EEB5A3" w14:textId="77777777" w:rsidR="00BB7FB9" w:rsidRDefault="00BB7FB9" w:rsidP="00BB7FB9">
      <w:pPr>
        <w:ind w:left="5670"/>
        <w:rPr>
          <w:sz w:val="28"/>
          <w:szCs w:val="28"/>
        </w:rPr>
        <w:sectPr w:rsidR="00BB7FB9" w:rsidSect="00BB7FB9">
          <w:headerReference w:type="first" r:id="rId7"/>
          <w:pgSz w:w="11906" w:h="16838"/>
          <w:pgMar w:top="425" w:right="851" w:bottom="794" w:left="1701" w:header="426" w:footer="709" w:gutter="0"/>
          <w:cols w:space="708"/>
          <w:docGrid w:linePitch="360"/>
        </w:sectPr>
      </w:pPr>
    </w:p>
    <w:p w14:paraId="1E552817" w14:textId="1CC76658" w:rsidR="00BB7FB9" w:rsidRPr="00332AD9" w:rsidRDefault="00BB7FB9" w:rsidP="00BB7FB9">
      <w:pPr>
        <w:ind w:left="11057"/>
        <w:rPr>
          <w:sz w:val="26"/>
          <w:szCs w:val="26"/>
        </w:rPr>
      </w:pPr>
      <w:r w:rsidRPr="00332AD9">
        <w:rPr>
          <w:sz w:val="26"/>
          <w:szCs w:val="26"/>
        </w:rPr>
        <w:lastRenderedPageBreak/>
        <w:t xml:space="preserve">Приложение </w:t>
      </w:r>
    </w:p>
    <w:p w14:paraId="43EFB33A" w14:textId="77777777" w:rsidR="00BB7FB9" w:rsidRPr="00332AD9" w:rsidRDefault="00BB7FB9" w:rsidP="00BB7FB9">
      <w:pPr>
        <w:ind w:left="11057"/>
        <w:jc w:val="both"/>
        <w:rPr>
          <w:i/>
          <w:sz w:val="26"/>
          <w:szCs w:val="26"/>
        </w:rPr>
      </w:pPr>
      <w:r w:rsidRPr="00332AD9">
        <w:rPr>
          <w:sz w:val="26"/>
          <w:szCs w:val="26"/>
        </w:rPr>
        <w:t>к решению Совета депутатов внутригородского муниципального образования – муниципального округа Лианозово в городе Москве</w:t>
      </w:r>
    </w:p>
    <w:p w14:paraId="1F178256" w14:textId="53DE0DF2" w:rsidR="00F66421" w:rsidRPr="00332AD9" w:rsidRDefault="00BB7FB9" w:rsidP="00BB7FB9">
      <w:pPr>
        <w:ind w:left="11057"/>
        <w:rPr>
          <w:b/>
          <w:sz w:val="26"/>
          <w:szCs w:val="26"/>
        </w:rPr>
      </w:pPr>
      <w:r w:rsidRPr="00332AD9">
        <w:rPr>
          <w:sz w:val="26"/>
          <w:szCs w:val="26"/>
        </w:rPr>
        <w:t xml:space="preserve">от 19.03.2026 № </w:t>
      </w:r>
      <w:r w:rsidR="004A2607">
        <w:rPr>
          <w:sz w:val="26"/>
          <w:szCs w:val="26"/>
        </w:rPr>
        <w:t>21</w:t>
      </w:r>
      <w:r w:rsidRPr="00332AD9">
        <w:rPr>
          <w:sz w:val="26"/>
          <w:szCs w:val="26"/>
        </w:rPr>
        <w:t>-РСД</w:t>
      </w:r>
    </w:p>
    <w:p w14:paraId="1CFCB1C6" w14:textId="77777777" w:rsidR="00BB7FB9" w:rsidRPr="00332AD9" w:rsidRDefault="00BB7FB9" w:rsidP="00BB7FB9">
      <w:pPr>
        <w:ind w:firstLine="709"/>
        <w:jc w:val="center"/>
        <w:rPr>
          <w:b/>
          <w:sz w:val="26"/>
          <w:szCs w:val="26"/>
        </w:rPr>
      </w:pPr>
    </w:p>
    <w:p w14:paraId="72430D8B" w14:textId="5B63C155" w:rsidR="00BB7FB9" w:rsidRPr="00332AD9" w:rsidRDefault="00BB7FB9" w:rsidP="00BB7FB9">
      <w:pPr>
        <w:ind w:firstLine="709"/>
        <w:jc w:val="center"/>
        <w:rPr>
          <w:b/>
          <w:sz w:val="26"/>
          <w:szCs w:val="26"/>
        </w:rPr>
      </w:pPr>
      <w:r w:rsidRPr="00332AD9">
        <w:rPr>
          <w:b/>
          <w:sz w:val="26"/>
          <w:szCs w:val="26"/>
        </w:rPr>
        <w:t xml:space="preserve">Дополнительные мероприятия </w:t>
      </w:r>
    </w:p>
    <w:p w14:paraId="116B8635" w14:textId="3617EFE2" w:rsidR="00BB7FB9" w:rsidRDefault="00BB7FB9" w:rsidP="00BB7FB9">
      <w:pPr>
        <w:ind w:firstLine="709"/>
        <w:jc w:val="center"/>
        <w:rPr>
          <w:b/>
          <w:sz w:val="28"/>
          <w:szCs w:val="28"/>
        </w:rPr>
      </w:pPr>
      <w:r w:rsidRPr="00332AD9">
        <w:rPr>
          <w:b/>
          <w:sz w:val="26"/>
          <w:szCs w:val="26"/>
        </w:rPr>
        <w:t>по социально-экономическому развитию района Лианозово города Москвы на 2026 год</w:t>
      </w:r>
    </w:p>
    <w:p w14:paraId="4F5A6F11" w14:textId="77777777" w:rsidR="00BB7FB9" w:rsidRPr="000A6B32" w:rsidRDefault="00BB7FB9" w:rsidP="00BB7FB9">
      <w:pPr>
        <w:ind w:firstLine="709"/>
        <w:jc w:val="center"/>
      </w:pPr>
    </w:p>
    <w:tbl>
      <w:tblPr>
        <w:tblW w:w="4966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1"/>
        <w:gridCol w:w="4430"/>
        <w:gridCol w:w="4487"/>
        <w:gridCol w:w="1238"/>
        <w:gridCol w:w="2151"/>
        <w:gridCol w:w="1970"/>
      </w:tblGrid>
      <w:tr w:rsidR="0096614E" w:rsidRPr="000A6B32" w14:paraId="594492E1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6AB4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№ п/п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7839" w14:textId="77777777" w:rsidR="00BB7FB9" w:rsidRPr="00BE0B79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BE0B79">
              <w:rPr>
                <w:b/>
                <w:bCs/>
              </w:rPr>
              <w:t>Направление расходования средств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DB7" w14:textId="77777777" w:rsidR="00BB7FB9" w:rsidRPr="00BE0B79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BE0B79">
              <w:rPr>
                <w:b/>
                <w:bCs/>
              </w:rPr>
              <w:t>Наименование мероприятий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E3223" w14:textId="77777777" w:rsidR="00BB7FB9" w:rsidRPr="00BE0B79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BE0B79">
              <w:rPr>
                <w:b/>
                <w:bCs/>
              </w:rPr>
              <w:t>Объем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4C71" w14:textId="77777777" w:rsidR="00BB7FB9" w:rsidRPr="00BE0B79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BE0B79">
              <w:rPr>
                <w:b/>
                <w:bCs/>
              </w:rPr>
              <w:t>Ед. измерения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8230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25F23E16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руб.</w:t>
            </w:r>
          </w:p>
        </w:tc>
      </w:tr>
      <w:tr w:rsidR="0096614E" w:rsidRPr="000A6B32" w14:paraId="41B5117C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A71E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FA86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AB3E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24B7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6D5A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EC9D" w14:textId="77777777" w:rsidR="00BB7FB9" w:rsidRPr="000A6B32" w:rsidRDefault="00BB7FB9" w:rsidP="0082014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332AD9" w:rsidRPr="000A6B32" w14:paraId="404F217C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2B4" w14:textId="77777777" w:rsidR="00332AD9" w:rsidRPr="000A6B32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4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CADB" w14:textId="77777777" w:rsidR="00332AD9" w:rsidRDefault="00332AD9" w:rsidP="00332AD9">
            <w:pPr>
              <w:autoSpaceDE w:val="0"/>
              <w:autoSpaceDN w:val="0"/>
              <w:adjustRightInd w:val="0"/>
              <w:ind w:left="110" w:right="109"/>
              <w:jc w:val="both"/>
              <w:rPr>
                <w:b/>
              </w:rPr>
            </w:pPr>
            <w:r w:rsidRPr="00971B04">
              <w:rPr>
                <w:b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внутригородских муниципальных образований в городе Москве отд</w:t>
            </w:r>
            <w:r>
              <w:rPr>
                <w:b/>
              </w:rPr>
              <w:t>ельных полномочий города Москвы</w:t>
            </w:r>
          </w:p>
          <w:p w14:paraId="74962D27" w14:textId="58BCDDB2" w:rsidR="00332AD9" w:rsidRPr="000A6B32" w:rsidRDefault="00332AD9" w:rsidP="00332AD9">
            <w:pPr>
              <w:autoSpaceDE w:val="0"/>
              <w:autoSpaceDN w:val="0"/>
              <w:adjustRightInd w:val="0"/>
              <w:ind w:left="110" w:right="109"/>
              <w:jc w:val="both"/>
              <w:rPr>
                <w:rFonts w:eastAsia="Calibri"/>
              </w:rPr>
            </w:pPr>
          </w:p>
        </w:tc>
      </w:tr>
      <w:tr w:rsidR="0096614E" w:rsidRPr="000A6B32" w14:paraId="494517A8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476AD" w14:textId="77777777" w:rsidR="00BB7FB9" w:rsidRPr="000A6B32" w:rsidRDefault="00BB7FB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A284" w14:textId="60C3C8F9" w:rsidR="00BB7FB9" w:rsidRPr="00971B04" w:rsidRDefault="00194501" w:rsidP="0082014E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396F22">
              <w:rPr>
                <w:rFonts w:eastAsia="Calibri"/>
                <w:b/>
              </w:rPr>
              <w:t>Приобретение цветочной продукции для возложения жителями района к памятникам в ходе мемориально-патронатных акций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695C" w14:textId="77777777" w:rsidR="00BB7FB9" w:rsidRPr="000A6B32" w:rsidRDefault="00BB7FB9" w:rsidP="0082014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2CC3B" w14:textId="3764BD39" w:rsidR="00BB7FB9" w:rsidRPr="0015563E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5563E">
              <w:rPr>
                <w:rFonts w:eastAsia="Calibri"/>
                <w:b/>
              </w:rPr>
              <w:t>1</w:t>
            </w:r>
            <w:r w:rsidR="00332AD9">
              <w:rPr>
                <w:rFonts w:eastAsia="Calibri"/>
                <w:b/>
              </w:rPr>
              <w:t>186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DD28" w14:textId="21D4A422" w:rsidR="00BB7FB9" w:rsidRPr="0015563E" w:rsidRDefault="006069E7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ш</w:t>
            </w:r>
            <w:r w:rsidR="00BB7FB9" w:rsidRPr="0015563E">
              <w:rPr>
                <w:rFonts w:eastAsia="Calibri"/>
                <w:b/>
              </w:rPr>
              <w:t>т</w:t>
            </w:r>
            <w:r w:rsidR="0096614E">
              <w:rPr>
                <w:rFonts w:eastAsia="Calibri"/>
                <w:b/>
              </w:rPr>
              <w:t>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2CB0" w14:textId="31142A2A" w:rsidR="00BB7FB9" w:rsidRPr="0015563E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5563E">
              <w:rPr>
                <w:rFonts w:eastAsia="Calibri"/>
                <w:b/>
              </w:rPr>
              <w:t>1</w:t>
            </w:r>
            <w:r w:rsidR="00332AD9">
              <w:rPr>
                <w:rFonts w:eastAsia="Calibri"/>
                <w:b/>
              </w:rPr>
              <w:t>1</w:t>
            </w:r>
            <w:r w:rsidRPr="0015563E">
              <w:rPr>
                <w:rFonts w:eastAsia="Calibri"/>
                <w:b/>
              </w:rPr>
              <w:t>8 680,00</w:t>
            </w:r>
          </w:p>
        </w:tc>
      </w:tr>
      <w:tr w:rsidR="0096614E" w:rsidRPr="000A6B32" w14:paraId="61367154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958F4" w14:textId="68587689" w:rsidR="00BB7FB9" w:rsidRDefault="00332AD9" w:rsidP="00194501">
            <w:pPr>
              <w:autoSpaceDE w:val="0"/>
              <w:autoSpaceDN w:val="0"/>
              <w:adjustRightInd w:val="0"/>
              <w:jc w:val="center"/>
            </w:pPr>
            <w:r>
              <w:t>1.1.1.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489" w14:textId="77777777" w:rsidR="00BB7FB9" w:rsidRPr="00747B8E" w:rsidRDefault="00BB7FB9" w:rsidP="0082014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9B30" w14:textId="77777777" w:rsidR="00BB7FB9" w:rsidRPr="000A6B32" w:rsidRDefault="00BB7FB9" w:rsidP="0082014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День памяти и скорби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5E1A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C0DE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4F20B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30 000,00</w:t>
            </w:r>
          </w:p>
        </w:tc>
      </w:tr>
      <w:tr w:rsidR="0096614E" w:rsidRPr="000A6B32" w14:paraId="1294BE58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67B7C" w14:textId="1CD1E16B" w:rsidR="00BB7FB9" w:rsidRDefault="00332AD9" w:rsidP="00194501">
            <w:pPr>
              <w:autoSpaceDE w:val="0"/>
              <w:autoSpaceDN w:val="0"/>
              <w:adjustRightInd w:val="0"/>
              <w:jc w:val="center"/>
            </w:pPr>
            <w:r>
              <w:t>1.1.2.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0F8" w14:textId="77777777" w:rsidR="00BB7FB9" w:rsidRPr="00971B04" w:rsidRDefault="00BB7FB9" w:rsidP="0082014E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10F" w14:textId="77777777" w:rsidR="00BB7FB9" w:rsidRPr="000A6B32" w:rsidRDefault="00BB7FB9" w:rsidP="0082014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47B8E">
              <w:rPr>
                <w:rFonts w:eastAsia="Calibri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CD0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686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76F3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3BBF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68 680,00</w:t>
            </w:r>
          </w:p>
        </w:tc>
      </w:tr>
      <w:tr w:rsidR="0096614E" w:rsidRPr="000A6B32" w14:paraId="526AF0FB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6F308" w14:textId="7BC3EBA3" w:rsidR="00BB7FB9" w:rsidRDefault="00332AD9" w:rsidP="00194501">
            <w:pPr>
              <w:autoSpaceDE w:val="0"/>
              <w:autoSpaceDN w:val="0"/>
              <w:adjustRightInd w:val="0"/>
              <w:jc w:val="center"/>
            </w:pPr>
            <w:r>
              <w:t>1.1.3.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7B87" w14:textId="77777777" w:rsidR="00BB7FB9" w:rsidRPr="00971B04" w:rsidRDefault="00BB7FB9" w:rsidP="0082014E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F389" w14:textId="77777777" w:rsidR="00BB7FB9" w:rsidRPr="000A6B32" w:rsidRDefault="00BB7FB9" w:rsidP="0082014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21801">
              <w:rPr>
                <w:rFonts w:eastAsia="Calibri"/>
              </w:rPr>
              <w:t>Международный день памяти о чернобыльской катастрофе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B499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25BA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29BD" w14:textId="77777777" w:rsidR="00BB7FB9" w:rsidRPr="000A6B32" w:rsidRDefault="00BB7FB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20 000,00</w:t>
            </w:r>
          </w:p>
        </w:tc>
      </w:tr>
      <w:tr w:rsidR="00332AD9" w:rsidRPr="000A6B32" w14:paraId="09B99F6F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54C" w14:textId="3F0C8C0C" w:rsidR="00332AD9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45D4" w14:textId="4EE63E51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396F22">
              <w:rPr>
                <w:rFonts w:eastAsia="Calibri"/>
                <w:b/>
              </w:rPr>
              <w:t>Приобретение цветочной продукции для вручения жителям района в ходе праздничных и социально значимых мероприятий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9B2C" w14:textId="76CD8236" w:rsidR="00332AD9" w:rsidRPr="000A6B32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D9ED" w14:textId="229B6364" w:rsidR="00332AD9" w:rsidRP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32AD9">
              <w:rPr>
                <w:rFonts w:eastAsia="Calibri"/>
                <w:b/>
              </w:rPr>
              <w:t>16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E2526" w14:textId="3E40ADB3" w:rsidR="00332AD9" w:rsidRP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32AD9">
              <w:rPr>
                <w:rFonts w:eastAsia="Calibri"/>
                <w:b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0AA8" w14:textId="5254729C" w:rsidR="00332AD9" w:rsidRP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32AD9">
              <w:rPr>
                <w:rFonts w:eastAsia="Calibri"/>
                <w:b/>
              </w:rPr>
              <w:t>20 000,00</w:t>
            </w:r>
          </w:p>
        </w:tc>
      </w:tr>
      <w:tr w:rsidR="00332AD9" w:rsidRPr="000A6B32" w14:paraId="6E5F1AA4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256A" w14:textId="694AA6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1.2.1.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148B" w14:textId="77777777" w:rsidR="00332AD9" w:rsidRPr="00396F22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0BD0" w14:textId="1133F05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День учителя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0F305" w14:textId="1097F913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7D317" w14:textId="313AFB9C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161C" w14:textId="3ED361DE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20 000,00</w:t>
            </w:r>
          </w:p>
        </w:tc>
      </w:tr>
    </w:tbl>
    <w:p w14:paraId="678EEA96" w14:textId="70CA5C19" w:rsidR="006D2CE1" w:rsidRDefault="006D2CE1"/>
    <w:p w14:paraId="1E3C2298" w14:textId="0407F046" w:rsidR="006D2CE1" w:rsidRPr="006D2CE1" w:rsidRDefault="006D2CE1" w:rsidP="006D2CE1">
      <w:pPr>
        <w:jc w:val="center"/>
        <w:rPr>
          <w:color w:val="767171" w:themeColor="background2" w:themeShade="80"/>
          <w:lang w:val="en-US"/>
        </w:rPr>
      </w:pPr>
      <w:r w:rsidRPr="006D2CE1">
        <w:rPr>
          <w:color w:val="767171" w:themeColor="background2" w:themeShade="80"/>
          <w:lang w:val="en-US"/>
        </w:rPr>
        <w:lastRenderedPageBreak/>
        <w:t>3</w:t>
      </w:r>
    </w:p>
    <w:tbl>
      <w:tblPr>
        <w:tblW w:w="4966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1"/>
        <w:gridCol w:w="4430"/>
        <w:gridCol w:w="4487"/>
        <w:gridCol w:w="1238"/>
        <w:gridCol w:w="2151"/>
        <w:gridCol w:w="1970"/>
      </w:tblGrid>
      <w:tr w:rsidR="00332AD9" w:rsidRPr="000A6B32" w14:paraId="2610BC77" w14:textId="77777777" w:rsidTr="00194501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4FB" w14:textId="571B12B3" w:rsidR="00332AD9" w:rsidRPr="000A6B32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A8BE" w14:textId="4E1D50F7" w:rsidR="00332AD9" w:rsidRPr="00194501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b/>
                <w:color w:val="FF0000"/>
              </w:rPr>
            </w:pPr>
            <w:r w:rsidRPr="00194501">
              <w:rPr>
                <w:rFonts w:eastAsia="Calibri"/>
                <w:b/>
                <w:color w:val="000000" w:themeColor="text1"/>
              </w:rPr>
              <w:t xml:space="preserve">Приобретение сувенирной продукции для вручения </w:t>
            </w:r>
            <w:r w:rsidRPr="00194501">
              <w:rPr>
                <w:rFonts w:eastAsia="Calibri"/>
                <w:b/>
              </w:rPr>
              <w:t>жителям района в ходе социально значимых мероприятий: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669" w14:textId="77777777" w:rsidR="00332AD9" w:rsidRPr="000A6B32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E543" w14:textId="18C3E37E" w:rsidR="00332AD9" w:rsidRPr="002C3C4B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  <w:r w:rsidRPr="002C3C4B">
              <w:rPr>
                <w:rFonts w:eastAsia="Calibri"/>
                <w:b/>
              </w:rPr>
              <w:t>30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E213D" w14:textId="77777777" w:rsidR="00332AD9" w:rsidRPr="00332AD9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332AD9">
              <w:rPr>
                <w:rFonts w:eastAsia="Calibri"/>
                <w:b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228F" w14:textId="6CF8D04A" w:rsidR="00332AD9" w:rsidRPr="000A6B32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500 000,</w:t>
            </w:r>
          </w:p>
        </w:tc>
      </w:tr>
      <w:tr w:rsidR="00332AD9" w:rsidRPr="000A6B32" w14:paraId="3DA345D9" w14:textId="77777777" w:rsidTr="00332AD9">
        <w:trPr>
          <w:cantSplit/>
          <w:trHeight w:val="20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AE603" w14:textId="5E0FC730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1.3.1.</w:t>
            </w:r>
          </w:p>
        </w:tc>
        <w:tc>
          <w:tcPr>
            <w:tcW w:w="1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6F78E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3BCCD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День медицинского работника</w:t>
            </w:r>
          </w:p>
          <w:p w14:paraId="2AEF09D9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A0AD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D455" w14:textId="6B71C7B4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7F4B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50 000,00</w:t>
            </w:r>
          </w:p>
        </w:tc>
      </w:tr>
      <w:tr w:rsidR="00332AD9" w:rsidRPr="000A6B32" w14:paraId="60DDC823" w14:textId="77777777" w:rsidTr="00332AD9">
        <w:trPr>
          <w:cantSplit/>
          <w:trHeight w:val="20"/>
        </w:trPr>
        <w:tc>
          <w:tcPr>
            <w:tcW w:w="2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B7B5C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8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856FC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DBDDC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9A998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BEBAF" w14:textId="6ACAE9CA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D6CA6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3 750,00</w:t>
            </w:r>
          </w:p>
        </w:tc>
      </w:tr>
      <w:tr w:rsidR="00332AD9" w:rsidRPr="000A6B32" w14:paraId="08200758" w14:textId="77777777" w:rsidTr="00332AD9">
        <w:trPr>
          <w:cantSplit/>
          <w:trHeight w:val="20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3CA85" w14:textId="3DA81AE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1.3.2.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D3386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E6209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День социального работника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3E29D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977BB" w14:textId="4E313D6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FA7B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50 000,00</w:t>
            </w:r>
          </w:p>
        </w:tc>
      </w:tr>
      <w:tr w:rsidR="00332AD9" w:rsidRPr="000A6B32" w14:paraId="045B31FA" w14:textId="77777777" w:rsidTr="00332AD9">
        <w:trPr>
          <w:cantSplit/>
          <w:trHeight w:val="20"/>
        </w:trPr>
        <w:tc>
          <w:tcPr>
            <w:tcW w:w="20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7975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8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6A14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3C4F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81A2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0316" w14:textId="637AF94E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37AA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3 750,00</w:t>
            </w:r>
          </w:p>
        </w:tc>
      </w:tr>
      <w:tr w:rsidR="00332AD9" w:rsidRPr="000A6B32" w14:paraId="2ECACE55" w14:textId="77777777" w:rsidTr="00332AD9">
        <w:trPr>
          <w:cantSplit/>
          <w:trHeight w:val="20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906A8" w14:textId="2436A0BE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1.3.3.</w:t>
            </w:r>
          </w:p>
        </w:tc>
        <w:tc>
          <w:tcPr>
            <w:tcW w:w="1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A135C5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89F22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5563E">
              <w:rPr>
                <w:rFonts w:eastAsia="Calibri"/>
              </w:rPr>
              <w:t>100-летие Всероссийского общества глухих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A9A6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3E64" w14:textId="2C3FF378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4A2F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105 000,00</w:t>
            </w:r>
          </w:p>
        </w:tc>
      </w:tr>
      <w:tr w:rsidR="00332AD9" w:rsidRPr="000A6B32" w14:paraId="3A0493FD" w14:textId="77777777" w:rsidTr="00332AD9">
        <w:trPr>
          <w:cantSplit/>
          <w:trHeight w:val="20"/>
        </w:trPr>
        <w:tc>
          <w:tcPr>
            <w:tcW w:w="2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63E1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6FC6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F23E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2345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D360" w14:textId="4A71C129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E463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4 500,00</w:t>
            </w:r>
          </w:p>
        </w:tc>
      </w:tr>
      <w:tr w:rsidR="00332AD9" w:rsidRPr="000A6B32" w14:paraId="3B3576B2" w14:textId="77777777" w:rsidTr="00332AD9">
        <w:trPr>
          <w:cantSplit/>
          <w:trHeight w:val="20"/>
        </w:trPr>
        <w:tc>
          <w:tcPr>
            <w:tcW w:w="2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AE2B92" w14:textId="59D0BAC3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1.3.4.</w:t>
            </w:r>
          </w:p>
        </w:tc>
        <w:tc>
          <w:tcPr>
            <w:tcW w:w="1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A7800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6A6A6D" w14:textId="77777777" w:rsidR="00332AD9" w:rsidRPr="000A6B32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День города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8395" w14:textId="77777777" w:rsidR="00332AD9" w:rsidRPr="000A6B32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B681" w14:textId="77777777" w:rsidR="00332AD9" w:rsidRPr="000A6B32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68B9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100 000,00</w:t>
            </w:r>
          </w:p>
        </w:tc>
      </w:tr>
      <w:tr w:rsidR="00332AD9" w:rsidRPr="000A6B32" w14:paraId="50019A04" w14:textId="77777777" w:rsidTr="00332AD9">
        <w:trPr>
          <w:cantSplit/>
          <w:trHeight w:val="20"/>
        </w:trPr>
        <w:tc>
          <w:tcPr>
            <w:tcW w:w="2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75D50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8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386F3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CFDA9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E6A8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7F98" w14:textId="77777777" w:rsidR="00332AD9" w:rsidRDefault="00332AD9" w:rsidP="00332AD9">
            <w:pPr>
              <w:jc w:val="center"/>
            </w:pPr>
            <w:r w:rsidRPr="00256BA1"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56A" w14:textId="77777777" w:rsidR="00332AD9" w:rsidRPr="002C3C4B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150 000,00</w:t>
            </w:r>
          </w:p>
        </w:tc>
      </w:tr>
      <w:tr w:rsidR="00332AD9" w:rsidRPr="000A6B32" w14:paraId="5CEE8519" w14:textId="77777777" w:rsidTr="00332AD9">
        <w:trPr>
          <w:cantSplit/>
          <w:trHeight w:val="20"/>
        </w:trPr>
        <w:tc>
          <w:tcPr>
            <w:tcW w:w="2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9C3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95D8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</w:p>
        </w:tc>
        <w:tc>
          <w:tcPr>
            <w:tcW w:w="15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6EAA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3883" w14:textId="77777777" w:rsidR="00332AD9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1BE" w14:textId="77777777" w:rsidR="00332AD9" w:rsidRDefault="00332AD9" w:rsidP="00332AD9">
            <w:pPr>
              <w:jc w:val="center"/>
            </w:pPr>
            <w:r w:rsidRPr="00256BA1"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FC15" w14:textId="1B2726F2" w:rsidR="00194501" w:rsidRPr="002C3C4B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C3C4B">
              <w:rPr>
                <w:rFonts w:eastAsia="Calibri"/>
              </w:rPr>
              <w:t>33 000,00</w:t>
            </w:r>
          </w:p>
        </w:tc>
      </w:tr>
      <w:tr w:rsidR="00332AD9" w:rsidRPr="000A6B32" w14:paraId="41E8A10D" w14:textId="77777777" w:rsidTr="00194501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D41A" w14:textId="749C805A" w:rsidR="00332AD9" w:rsidRDefault="00194501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D005" w14:textId="29D99E83" w:rsidR="00332AD9" w:rsidRPr="00194501" w:rsidRDefault="00194501" w:rsidP="00332AD9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94501">
              <w:rPr>
                <w:rFonts w:eastAsia="Calibri"/>
                <w:b/>
              </w:rPr>
              <w:t>Организация праздничных мероприятий для активных жителей района Лианозово города Москвы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4348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F77A" w14:textId="59436AFA" w:rsidR="00332AD9" w:rsidRPr="00194501" w:rsidRDefault="00194501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94501">
              <w:rPr>
                <w:rFonts w:eastAsia="Calibri"/>
                <w:b/>
              </w:rPr>
              <w:t>325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C063" w14:textId="0B35EB9B" w:rsidR="00332AD9" w:rsidRPr="00194501" w:rsidRDefault="00194501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94501">
              <w:rPr>
                <w:rFonts w:eastAsia="Calibri"/>
                <w:b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713A" w14:textId="4BE4CE47" w:rsidR="00332AD9" w:rsidRPr="00194501" w:rsidRDefault="00194501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94501">
              <w:rPr>
                <w:rFonts w:eastAsia="Calibri"/>
                <w:b/>
              </w:rPr>
              <w:t>700 000,00</w:t>
            </w:r>
          </w:p>
        </w:tc>
      </w:tr>
      <w:tr w:rsidR="00332AD9" w:rsidRPr="000A6B32" w14:paraId="1A360E7C" w14:textId="77777777" w:rsidTr="00194501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F742" w14:textId="01D90000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1.4.</w:t>
            </w:r>
            <w:r w:rsidR="00194501">
              <w:rPr>
                <w:rFonts w:eastAsia="Calibri"/>
              </w:rPr>
              <w:t>1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7D63" w14:textId="77777777" w:rsidR="00332AD9" w:rsidRPr="00971B04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3E75C1">
              <w:rPr>
                <w:rFonts w:eastAsia="Calibri"/>
              </w:rPr>
              <w:t>Приобретение билетов на праздничные и иные зрелищные мероприятия</w:t>
            </w:r>
            <w:r>
              <w:rPr>
                <w:rFonts w:eastAsia="Calibri"/>
              </w:rPr>
              <w:t xml:space="preserve"> для </w:t>
            </w:r>
            <w:r w:rsidRPr="003E75C1">
              <w:rPr>
                <w:rFonts w:eastAsia="Calibri"/>
              </w:rPr>
              <w:t>активных жителей района</w:t>
            </w:r>
            <w:r>
              <w:rPr>
                <w:rFonts w:eastAsia="Calibri"/>
              </w:rPr>
              <w:t xml:space="preserve"> Лианозово </w:t>
            </w:r>
            <w:r w:rsidRPr="003E75C1">
              <w:rPr>
                <w:rFonts w:eastAsia="Calibri"/>
              </w:rPr>
              <w:t>города Москвы</w:t>
            </w: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13B5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30C9F14E" w14:textId="77777777" w:rsidR="00332AD9" w:rsidRPr="000A6B32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Новый год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FC33" w14:textId="0A6BE432" w:rsidR="00332AD9" w:rsidRPr="000A6B32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A1994" w14:textId="77777777" w:rsidR="00332AD9" w:rsidRPr="000A6B32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40F90" w14:textId="77777777" w:rsidR="00332AD9" w:rsidRPr="00194501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94501">
              <w:rPr>
                <w:rFonts w:eastAsia="Calibri"/>
              </w:rPr>
              <w:t>500 000,00</w:t>
            </w:r>
          </w:p>
        </w:tc>
      </w:tr>
      <w:tr w:rsidR="00332AD9" w:rsidRPr="000A6B32" w14:paraId="658F982D" w14:textId="77777777" w:rsidTr="00194501">
        <w:trPr>
          <w:cantSplit/>
          <w:trHeight w:val="20"/>
        </w:trPr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74C1" w14:textId="4E9DDABF" w:rsidR="00332AD9" w:rsidRDefault="00194501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  <w:r w:rsidR="00332AD9">
              <w:rPr>
                <w:rFonts w:eastAsia="Calibri"/>
              </w:rPr>
              <w:t>.</w:t>
            </w:r>
            <w:r>
              <w:rPr>
                <w:rFonts w:eastAsia="Calibri"/>
              </w:rPr>
              <w:t>2.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8E4F" w14:textId="77777777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07A85">
              <w:rPr>
                <w:rFonts w:eastAsia="Calibri"/>
                <w:color w:val="000000" w:themeColor="text1"/>
              </w:rPr>
              <w:t xml:space="preserve">Приобретение сувенирной продукции </w:t>
            </w:r>
            <w:r>
              <w:rPr>
                <w:rFonts w:eastAsia="Calibri"/>
                <w:color w:val="000000" w:themeColor="text1"/>
              </w:rPr>
              <w:t xml:space="preserve">для активных </w:t>
            </w:r>
            <w:r>
              <w:rPr>
                <w:rFonts w:eastAsia="Calibri"/>
              </w:rPr>
              <w:t xml:space="preserve">жителей района Лианозово </w:t>
            </w:r>
            <w:r w:rsidRPr="003E75C1">
              <w:rPr>
                <w:rFonts w:eastAsia="Calibri"/>
              </w:rPr>
              <w:t>города Москвы</w:t>
            </w:r>
            <w:r>
              <w:rPr>
                <w:rFonts w:eastAsia="Calibri"/>
              </w:rPr>
              <w:t xml:space="preserve"> для вручения в ходе праздничного мероприятия</w:t>
            </w:r>
          </w:p>
          <w:p w14:paraId="5A9407C6" w14:textId="1CC6D971" w:rsidR="00194501" w:rsidRPr="003E75C1" w:rsidRDefault="00194501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13EA" w14:textId="0F6BA5B0" w:rsidR="00332AD9" w:rsidRDefault="00332AD9" w:rsidP="00332AD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Новый год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7E1CE" w14:textId="463962F4" w:rsidR="00332AD9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87F4" w14:textId="6205E5B4" w:rsidR="00332AD9" w:rsidRDefault="00194501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9FF8" w14:textId="6DF64C0A" w:rsidR="00332AD9" w:rsidRPr="00194501" w:rsidRDefault="00332AD9" w:rsidP="001945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94501">
              <w:rPr>
                <w:rFonts w:eastAsia="Calibri"/>
              </w:rPr>
              <w:t>200 000,00</w:t>
            </w:r>
          </w:p>
        </w:tc>
      </w:tr>
      <w:tr w:rsidR="00332AD9" w:rsidRPr="000A6B32" w14:paraId="3E64CAC8" w14:textId="77777777" w:rsidTr="00332AD9">
        <w:trPr>
          <w:cantSplit/>
          <w:trHeight w:val="2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899" w14:textId="77777777" w:rsidR="00332AD9" w:rsidRPr="00066760" w:rsidRDefault="00332AD9" w:rsidP="00332AD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4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5F59" w14:textId="34E67E2F" w:rsidR="00332AD9" w:rsidRPr="00066760" w:rsidRDefault="00332AD9" w:rsidP="00332A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66760">
              <w:rPr>
                <w:b/>
              </w:rPr>
              <w:t>Итого</w:t>
            </w:r>
            <w:r w:rsidR="00194501">
              <w:rPr>
                <w:b/>
              </w:rPr>
              <w:t xml:space="preserve"> по п. 1</w:t>
            </w:r>
            <w:r w:rsidRPr="00066760">
              <w:rPr>
                <w:b/>
              </w:rPr>
              <w:t>: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A40A" w14:textId="77777777" w:rsidR="00332AD9" w:rsidRPr="00A22E4C" w:rsidRDefault="00332AD9" w:rsidP="00332AD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A22E4C">
              <w:rPr>
                <w:rFonts w:eastAsia="Calibri"/>
                <w:b/>
              </w:rPr>
              <w:t>1 </w:t>
            </w:r>
            <w:r>
              <w:rPr>
                <w:rFonts w:eastAsia="Calibri"/>
                <w:b/>
              </w:rPr>
              <w:t>338 68</w:t>
            </w:r>
            <w:r w:rsidRPr="00A22E4C">
              <w:rPr>
                <w:rFonts w:eastAsia="Calibri"/>
                <w:b/>
              </w:rPr>
              <w:t>0,00</w:t>
            </w:r>
          </w:p>
        </w:tc>
      </w:tr>
    </w:tbl>
    <w:p w14:paraId="10A68113" w14:textId="4DEFEBD5" w:rsidR="00BB7FB9" w:rsidRDefault="00BB7FB9" w:rsidP="00BB7FB9">
      <w:pPr>
        <w:ind w:right="252"/>
        <w:jc w:val="center"/>
        <w:rPr>
          <w:rFonts w:ascii="Calibri" w:hAnsi="Calibri"/>
          <w:szCs w:val="28"/>
          <w:lang w:val="en-US"/>
        </w:rPr>
      </w:pPr>
    </w:p>
    <w:p w14:paraId="08373994" w14:textId="77777777" w:rsidR="00332AD9" w:rsidRDefault="00332AD9" w:rsidP="00BB7FB9">
      <w:pPr>
        <w:ind w:right="252"/>
        <w:jc w:val="center"/>
        <w:rPr>
          <w:rFonts w:ascii="Calibri" w:hAnsi="Calibri"/>
          <w:szCs w:val="28"/>
          <w:lang w:val="en-US"/>
        </w:rPr>
      </w:pPr>
    </w:p>
    <w:p w14:paraId="7DCC3C8B" w14:textId="77777777" w:rsidR="00BC3D07" w:rsidRPr="00BC3D07" w:rsidRDefault="00BC3D07" w:rsidP="00BC3D07">
      <w:pPr>
        <w:rPr>
          <w:rFonts w:ascii="Calibri" w:hAnsi="Calibri"/>
          <w:szCs w:val="28"/>
          <w:lang w:val="en-US"/>
        </w:rPr>
      </w:pPr>
    </w:p>
    <w:p w14:paraId="4EB037D7" w14:textId="77777777" w:rsidR="00BC3D07" w:rsidRDefault="00BC3D07" w:rsidP="00BC3D07">
      <w:pPr>
        <w:rPr>
          <w:rFonts w:ascii="Calibri" w:hAnsi="Calibri"/>
          <w:szCs w:val="28"/>
          <w:lang w:val="en-US"/>
        </w:rPr>
      </w:pPr>
    </w:p>
    <w:p w14:paraId="2E03AE61" w14:textId="6E4DD358" w:rsidR="00BC3D07" w:rsidRPr="00BC3D07" w:rsidRDefault="00BC3D07" w:rsidP="001A6602">
      <w:pPr>
        <w:ind w:firstLine="709"/>
        <w:jc w:val="center"/>
        <w:rPr>
          <w:rFonts w:ascii="Calibri" w:hAnsi="Calibri"/>
          <w:szCs w:val="28"/>
        </w:rPr>
        <w:sectPr w:rsidR="00BC3D07" w:rsidRPr="00BC3D07" w:rsidSect="00332AD9">
          <w:pgSz w:w="16838" w:h="11906" w:orient="landscape"/>
          <w:pgMar w:top="993" w:right="709" w:bottom="709" w:left="1134" w:header="624" w:footer="624" w:gutter="0"/>
          <w:cols w:space="708"/>
          <w:titlePg/>
          <w:docGrid w:linePitch="360"/>
        </w:sectPr>
      </w:pPr>
      <w:r>
        <w:rPr>
          <w:rFonts w:ascii="Calibri" w:hAnsi="Calibri"/>
          <w:szCs w:val="28"/>
          <w:lang w:val="en-US"/>
        </w:rPr>
        <w:tab/>
      </w:r>
      <w:r w:rsidRPr="00BC3D07">
        <w:rPr>
          <w:rFonts w:ascii="Calibri" w:hAnsi="Calibri"/>
          <w:szCs w:val="28"/>
        </w:rPr>
        <w:tab/>
      </w:r>
    </w:p>
    <w:p w14:paraId="6F52D280" w14:textId="45BAE583" w:rsidR="00BB7FB9" w:rsidRPr="00BC3D07" w:rsidRDefault="00BB7FB9" w:rsidP="00BB7FB9">
      <w:pPr>
        <w:ind w:right="252"/>
        <w:jc w:val="center"/>
        <w:rPr>
          <w:rFonts w:ascii="Calibri" w:hAnsi="Calibri"/>
          <w:szCs w:val="28"/>
        </w:rPr>
      </w:pPr>
    </w:p>
    <w:p w14:paraId="4B4E023C" w14:textId="77777777" w:rsidR="00F66421" w:rsidRPr="00BC3D07" w:rsidRDefault="00F66421" w:rsidP="00BB7FB9">
      <w:pPr>
        <w:ind w:firstLine="709"/>
        <w:jc w:val="center"/>
        <w:rPr>
          <w:rFonts w:ascii="Calibri" w:hAnsi="Calibri"/>
          <w:szCs w:val="28"/>
        </w:rPr>
      </w:pPr>
    </w:p>
    <w:sectPr w:rsidR="00F66421" w:rsidRPr="00BC3D07" w:rsidSect="00BB7FB9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6CEC6" w14:textId="77777777" w:rsidR="00E713C9" w:rsidRDefault="00E713C9" w:rsidP="00BB7FB9">
      <w:r>
        <w:separator/>
      </w:r>
    </w:p>
  </w:endnote>
  <w:endnote w:type="continuationSeparator" w:id="0">
    <w:p w14:paraId="537D482D" w14:textId="77777777" w:rsidR="00E713C9" w:rsidRDefault="00E713C9" w:rsidP="00BB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A098" w14:textId="77777777" w:rsidR="00E713C9" w:rsidRDefault="00E713C9" w:rsidP="00BB7FB9">
      <w:r>
        <w:separator/>
      </w:r>
    </w:p>
  </w:footnote>
  <w:footnote w:type="continuationSeparator" w:id="0">
    <w:p w14:paraId="2F2E8A5F" w14:textId="77777777" w:rsidR="00E713C9" w:rsidRDefault="00E713C9" w:rsidP="00BB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846596"/>
      <w:docPartObj>
        <w:docPartGallery w:val="Page Numbers (Top of Page)"/>
        <w:docPartUnique/>
      </w:docPartObj>
    </w:sdtPr>
    <w:sdtEndPr/>
    <w:sdtContent>
      <w:p w14:paraId="024EC31B" w14:textId="612603D8" w:rsidR="00BB7FB9" w:rsidRDefault="00BB7FB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AC">
          <w:rPr>
            <w:noProof/>
          </w:rPr>
          <w:t>4</w:t>
        </w:r>
        <w:r>
          <w:fldChar w:fldCharType="end"/>
        </w:r>
      </w:p>
    </w:sdtContent>
  </w:sdt>
  <w:p w14:paraId="6DCDE0DC" w14:textId="77777777" w:rsidR="00BB7FB9" w:rsidRDefault="00BB7FB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DC"/>
    <w:rsid w:val="0004677D"/>
    <w:rsid w:val="001169AC"/>
    <w:rsid w:val="00130CAB"/>
    <w:rsid w:val="001556DC"/>
    <w:rsid w:val="00194501"/>
    <w:rsid w:val="001A6602"/>
    <w:rsid w:val="00211AC3"/>
    <w:rsid w:val="002A2C05"/>
    <w:rsid w:val="00332AD9"/>
    <w:rsid w:val="004A2607"/>
    <w:rsid w:val="006069E7"/>
    <w:rsid w:val="006A7BC1"/>
    <w:rsid w:val="006D2CE1"/>
    <w:rsid w:val="00750199"/>
    <w:rsid w:val="0096614E"/>
    <w:rsid w:val="00AB28DA"/>
    <w:rsid w:val="00BB7FB9"/>
    <w:rsid w:val="00BC3D07"/>
    <w:rsid w:val="00E70C71"/>
    <w:rsid w:val="00E713C9"/>
    <w:rsid w:val="00F66421"/>
    <w:rsid w:val="00F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9C0F0"/>
  <w15:chartTrackingRefBased/>
  <w15:docId w15:val="{FD4171E1-C984-4722-AF17-D0A39E5C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64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ody Text Indent"/>
    <w:basedOn w:val="a"/>
    <w:link w:val="aa"/>
    <w:rsid w:val="00F66421"/>
    <w:pPr>
      <w:autoSpaceDE w:val="0"/>
      <w:autoSpaceDN w:val="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66421"/>
    <w:rPr>
      <w:sz w:val="28"/>
      <w:szCs w:val="28"/>
      <w:lang w:eastAsia="ru-RU"/>
    </w:rPr>
  </w:style>
  <w:style w:type="character" w:customStyle="1" w:styleId="ab">
    <w:name w:val="Обычный (веб) Знак"/>
    <w:aliases w:val="Обычный (Web) Знак"/>
    <w:link w:val="Web"/>
    <w:uiPriority w:val="99"/>
    <w:semiHidden/>
    <w:locked/>
    <w:rsid w:val="00F66421"/>
    <w:rPr>
      <w:sz w:val="29"/>
      <w:szCs w:val="29"/>
      <w:lang w:eastAsia="zh-CN"/>
    </w:rPr>
  </w:style>
  <w:style w:type="paragraph" w:customStyle="1" w:styleId="Web">
    <w:name w:val="Обычный (Web)"/>
    <w:basedOn w:val="a"/>
    <w:next w:val="ac"/>
    <w:link w:val="ab"/>
    <w:uiPriority w:val="99"/>
    <w:semiHidden/>
    <w:qFormat/>
    <w:rsid w:val="00F66421"/>
    <w:pPr>
      <w:suppressAutoHyphens/>
      <w:spacing w:before="240" w:after="240" w:line="360" w:lineRule="atLeast"/>
    </w:pPr>
    <w:rPr>
      <w:sz w:val="29"/>
      <w:szCs w:val="29"/>
      <w:lang w:eastAsia="zh-CN"/>
    </w:rPr>
  </w:style>
  <w:style w:type="paragraph" w:styleId="ac">
    <w:name w:val="Normal (Web)"/>
    <w:basedOn w:val="a"/>
    <w:unhideWhenUsed/>
    <w:rsid w:val="00F66421"/>
  </w:style>
  <w:style w:type="paragraph" w:styleId="ad">
    <w:name w:val="header"/>
    <w:basedOn w:val="a"/>
    <w:link w:val="ae"/>
    <w:uiPriority w:val="99"/>
    <w:unhideWhenUsed/>
    <w:rsid w:val="00BB7F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B7FB9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B7F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7FB9"/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A260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26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2026-03-17T07:59:00Z</cp:lastPrinted>
  <dcterms:created xsi:type="dcterms:W3CDTF">2026-03-16T05:26:00Z</dcterms:created>
  <dcterms:modified xsi:type="dcterms:W3CDTF">2026-03-17T08:01:00Z</dcterms:modified>
</cp:coreProperties>
</file>