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4D" w:rsidRPr="0066264D" w:rsidRDefault="0066264D" w:rsidP="0066264D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</w:p>
    <w:p w:rsidR="0066264D" w:rsidRPr="0066264D" w:rsidRDefault="0066264D" w:rsidP="0066264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6264D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66264D" w:rsidRPr="0066264D" w:rsidRDefault="0066264D" w:rsidP="0066264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6264D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66264D" w:rsidRPr="0066264D" w:rsidRDefault="0066264D" w:rsidP="0066264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6264D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66264D" w:rsidRPr="0066264D" w:rsidRDefault="0066264D" w:rsidP="0066264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6264D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66264D" w:rsidRDefault="0066264D" w:rsidP="0066264D">
      <w:pPr>
        <w:rPr>
          <w:rFonts w:ascii="Times New Roman" w:hAnsi="Times New Roman" w:cs="Times New Roman"/>
          <w:b/>
          <w:sz w:val="28"/>
          <w:szCs w:val="28"/>
        </w:rPr>
      </w:pPr>
    </w:p>
    <w:p w:rsidR="007202EB" w:rsidRDefault="007202EB" w:rsidP="0066264D">
      <w:pPr>
        <w:rPr>
          <w:rFonts w:ascii="Times New Roman" w:hAnsi="Times New Roman" w:cs="Times New Roman"/>
          <w:b/>
          <w:sz w:val="28"/>
          <w:szCs w:val="28"/>
        </w:rPr>
      </w:pPr>
    </w:p>
    <w:p w:rsidR="007202EB" w:rsidRPr="0066264D" w:rsidRDefault="007202EB" w:rsidP="006626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264D" w:rsidRPr="0066264D" w:rsidRDefault="007202EB" w:rsidP="00662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6264D" w:rsidRPr="0066264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264D" w:rsidRPr="0066264D">
        <w:rPr>
          <w:rFonts w:ascii="Times New Roman" w:hAnsi="Times New Roman" w:cs="Times New Roman"/>
          <w:b/>
          <w:sz w:val="28"/>
          <w:szCs w:val="28"/>
        </w:rPr>
        <w:t>-ПА</w:t>
      </w:r>
    </w:p>
    <w:p w:rsidR="00CB790E" w:rsidRDefault="0041020D" w:rsidP="00AD4303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30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ставления,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D430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утверждения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4303" w:rsidRDefault="0041020D" w:rsidP="00AD4303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бюджетной сметы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аппарата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30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30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EC4DA3" w:rsidRPr="00EC4DA3" w:rsidRDefault="00EC4DA3" w:rsidP="00AD4303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DA3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C4DA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C4DA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C4DA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   округа  Лианозово в городе Москве</w:t>
      </w:r>
    </w:p>
    <w:p w:rsidR="0041020D" w:rsidRPr="00FC184E" w:rsidRDefault="0041020D" w:rsidP="00EC4DA3">
      <w:pPr>
        <w:spacing w:after="0" w:line="240" w:lineRule="auto"/>
        <w:ind w:right="4535"/>
        <w:rPr>
          <w:rFonts w:ascii="Times New Roman" w:hAnsi="Times New Roman" w:cs="Times New Roman"/>
          <w:b/>
          <w:bCs/>
          <w:sz w:val="28"/>
          <w:szCs w:val="28"/>
        </w:rPr>
      </w:pPr>
    </w:p>
    <w:p w:rsidR="0041020D" w:rsidRPr="00815C95" w:rsidRDefault="0041020D" w:rsidP="0041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184E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221 </w:t>
      </w:r>
      <w:r w:rsidRPr="001C67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</w:t>
      </w:r>
      <w:r w:rsidRPr="00E8695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C95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="00601C15" w:rsidRPr="00601C15">
        <w:rPr>
          <w:rFonts w:ascii="Times New Roman" w:hAnsi="Times New Roman" w:cs="Times New Roman"/>
          <w:sz w:val="28"/>
          <w:szCs w:val="28"/>
        </w:rPr>
        <w:t>внутригородского    муниципального</w:t>
      </w:r>
      <w:r w:rsidR="00601C15">
        <w:rPr>
          <w:rFonts w:ascii="Times New Roman" w:hAnsi="Times New Roman" w:cs="Times New Roman"/>
          <w:sz w:val="28"/>
          <w:szCs w:val="28"/>
        </w:rPr>
        <w:t xml:space="preserve"> </w:t>
      </w:r>
      <w:r w:rsidR="00601C15" w:rsidRPr="00601C15">
        <w:rPr>
          <w:rFonts w:ascii="Times New Roman" w:hAnsi="Times New Roman" w:cs="Times New Roman"/>
          <w:sz w:val="28"/>
          <w:szCs w:val="28"/>
        </w:rPr>
        <w:t xml:space="preserve"> образования      –      муниципального     округа  Лианозово в городе Москве</w:t>
      </w:r>
      <w:r w:rsidRPr="00815C9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1020D" w:rsidRPr="001F170B" w:rsidRDefault="0041020D" w:rsidP="00601C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E8772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170B">
        <w:rPr>
          <w:rFonts w:ascii="Times New Roman" w:hAnsi="Times New Roman" w:cs="Times New Roman"/>
          <w:sz w:val="28"/>
          <w:szCs w:val="28"/>
        </w:rPr>
        <w:t xml:space="preserve">орядок составления, утверждения и ведения бюджетной сметы </w:t>
      </w:r>
      <w:r w:rsidRPr="006E5418">
        <w:rPr>
          <w:rFonts w:ascii="Times New Roman" w:hAnsi="Times New Roman" w:cs="Times New Roman"/>
          <w:bCs/>
          <w:sz w:val="28"/>
          <w:szCs w:val="28"/>
        </w:rPr>
        <w:t xml:space="preserve">аппарата Совета депутатов </w:t>
      </w:r>
      <w:r w:rsidR="00601C15" w:rsidRPr="00601C15">
        <w:rPr>
          <w:rFonts w:ascii="Times New Roman" w:hAnsi="Times New Roman" w:cs="Times New Roman"/>
          <w:bCs/>
          <w:sz w:val="28"/>
          <w:szCs w:val="28"/>
        </w:rPr>
        <w:t>внутригородского    муниципального образования      –      муниципального     округа  Лианозово в городе Москве</w:t>
      </w:r>
      <w:r w:rsidRPr="00533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3039F" w:rsidRPr="0023039F" w:rsidRDefault="0023039F" w:rsidP="00E345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9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аппарата Совета депутатов муниципального округа Лианозово от </w:t>
      </w:r>
      <w:r w:rsidR="00E3456E">
        <w:rPr>
          <w:rFonts w:ascii="Times New Roman" w:hAnsi="Times New Roman" w:cs="Times New Roman"/>
          <w:sz w:val="28"/>
          <w:szCs w:val="28"/>
        </w:rPr>
        <w:t>22</w:t>
      </w:r>
      <w:r w:rsidRPr="0023039F">
        <w:rPr>
          <w:rFonts w:ascii="Times New Roman" w:hAnsi="Times New Roman" w:cs="Times New Roman"/>
          <w:sz w:val="28"/>
          <w:szCs w:val="28"/>
        </w:rPr>
        <w:t xml:space="preserve">.12.2017 № </w:t>
      </w:r>
      <w:r w:rsidR="00E3456E">
        <w:rPr>
          <w:rFonts w:ascii="Times New Roman" w:hAnsi="Times New Roman" w:cs="Times New Roman"/>
          <w:sz w:val="28"/>
          <w:szCs w:val="28"/>
        </w:rPr>
        <w:t>31</w:t>
      </w:r>
      <w:r w:rsidRPr="0023039F">
        <w:rPr>
          <w:rFonts w:ascii="Times New Roman" w:hAnsi="Times New Roman" w:cs="Times New Roman"/>
          <w:sz w:val="28"/>
          <w:szCs w:val="28"/>
        </w:rPr>
        <w:t>-ПА «</w:t>
      </w:r>
      <w:r w:rsidR="00E3456E" w:rsidRPr="00E3456E">
        <w:rPr>
          <w:rFonts w:ascii="Times New Roman" w:hAnsi="Times New Roman" w:cs="Times New Roman"/>
          <w:sz w:val="28"/>
          <w:szCs w:val="28"/>
        </w:rPr>
        <w:t>Об     утверждении     порядка  составления,  утверждения</w:t>
      </w:r>
      <w:r w:rsidR="00E3456E">
        <w:rPr>
          <w:rFonts w:ascii="Times New Roman" w:hAnsi="Times New Roman" w:cs="Times New Roman"/>
          <w:sz w:val="28"/>
          <w:szCs w:val="28"/>
        </w:rPr>
        <w:t xml:space="preserve"> </w:t>
      </w:r>
      <w:r w:rsidR="00E3456E" w:rsidRPr="00E3456E">
        <w:rPr>
          <w:rFonts w:ascii="Times New Roman" w:hAnsi="Times New Roman" w:cs="Times New Roman"/>
          <w:sz w:val="28"/>
          <w:szCs w:val="28"/>
        </w:rPr>
        <w:t xml:space="preserve">и  ведения   бюджетной </w:t>
      </w:r>
      <w:proofErr w:type="gramStart"/>
      <w:r w:rsidR="00E3456E" w:rsidRPr="00E3456E">
        <w:rPr>
          <w:rFonts w:ascii="Times New Roman" w:hAnsi="Times New Roman" w:cs="Times New Roman"/>
          <w:sz w:val="28"/>
          <w:szCs w:val="28"/>
        </w:rPr>
        <w:t>сметы аппарата</w:t>
      </w:r>
      <w:r w:rsidR="00E3456E">
        <w:rPr>
          <w:rFonts w:ascii="Times New Roman" w:hAnsi="Times New Roman" w:cs="Times New Roman"/>
          <w:sz w:val="28"/>
          <w:szCs w:val="28"/>
        </w:rPr>
        <w:t xml:space="preserve"> </w:t>
      </w:r>
      <w:r w:rsidR="00E3456E" w:rsidRPr="00E3456E">
        <w:rPr>
          <w:rFonts w:ascii="Times New Roman" w:hAnsi="Times New Roman" w:cs="Times New Roman"/>
          <w:sz w:val="28"/>
          <w:szCs w:val="28"/>
        </w:rPr>
        <w:t>Совета</w:t>
      </w:r>
      <w:r w:rsidR="00E3456E">
        <w:rPr>
          <w:rFonts w:ascii="Times New Roman" w:hAnsi="Times New Roman" w:cs="Times New Roman"/>
          <w:sz w:val="28"/>
          <w:szCs w:val="28"/>
        </w:rPr>
        <w:t xml:space="preserve"> </w:t>
      </w:r>
      <w:r w:rsidR="00E3456E" w:rsidRPr="00E3456E">
        <w:rPr>
          <w:rFonts w:ascii="Times New Roman" w:hAnsi="Times New Roman" w:cs="Times New Roman"/>
          <w:sz w:val="28"/>
          <w:szCs w:val="28"/>
        </w:rPr>
        <w:t>депутатов</w:t>
      </w:r>
      <w:r w:rsidR="00E3456E">
        <w:rPr>
          <w:rFonts w:ascii="Times New Roman" w:hAnsi="Times New Roman" w:cs="Times New Roman"/>
          <w:sz w:val="28"/>
          <w:szCs w:val="28"/>
        </w:rPr>
        <w:t xml:space="preserve"> </w:t>
      </w:r>
      <w:r w:rsidR="00E3456E" w:rsidRPr="00E3456E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E3456E" w:rsidRPr="00E3456E">
        <w:rPr>
          <w:rFonts w:ascii="Times New Roman" w:hAnsi="Times New Roman" w:cs="Times New Roman"/>
          <w:sz w:val="28"/>
          <w:szCs w:val="28"/>
        </w:rPr>
        <w:t xml:space="preserve"> Лианозово</w:t>
      </w:r>
      <w:r w:rsidRPr="0023039F">
        <w:rPr>
          <w:rFonts w:ascii="Times New Roman" w:hAnsi="Times New Roman" w:cs="Times New Roman"/>
          <w:sz w:val="28"/>
          <w:szCs w:val="28"/>
        </w:rPr>
        <w:t xml:space="preserve">».                          </w:t>
      </w:r>
    </w:p>
    <w:p w:rsidR="0041020D" w:rsidRPr="00FC184E" w:rsidRDefault="0023039F" w:rsidP="0023039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9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</w:p>
    <w:p w:rsidR="0041020D" w:rsidRPr="00E5367C" w:rsidRDefault="00601C15" w:rsidP="0041020D">
      <w:pPr>
        <w:tabs>
          <w:tab w:val="num" w:pos="-57"/>
          <w:tab w:val="num" w:pos="0"/>
          <w:tab w:val="left" w:pos="1026"/>
          <w:tab w:val="left" w:pos="1134"/>
          <w:tab w:val="left" w:pos="1197"/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020D" w:rsidRPr="00815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020D" w:rsidRPr="00815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020D" w:rsidRPr="00815C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="00E848AA" w:rsidRPr="00E848AA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</w:t>
      </w:r>
      <w:r w:rsidR="00E848AA">
        <w:rPr>
          <w:rFonts w:ascii="Times New Roman" w:hAnsi="Times New Roman" w:cs="Times New Roman"/>
          <w:b/>
          <w:bCs/>
          <w:sz w:val="28"/>
          <w:szCs w:val="28"/>
        </w:rPr>
        <w:t xml:space="preserve">–      муниципального </w:t>
      </w:r>
      <w:r w:rsidR="00E848AA" w:rsidRPr="00E848AA">
        <w:rPr>
          <w:rFonts w:ascii="Times New Roman" w:hAnsi="Times New Roman" w:cs="Times New Roman"/>
          <w:b/>
          <w:bCs/>
          <w:sz w:val="28"/>
          <w:szCs w:val="28"/>
        </w:rPr>
        <w:t xml:space="preserve">округа Лианозово в городе Москве </w:t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>Журкову М.И.</w:t>
      </w:r>
    </w:p>
    <w:p w:rsidR="0041020D" w:rsidRPr="00815C95" w:rsidRDefault="0041020D" w:rsidP="0041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0D" w:rsidRPr="00815C95" w:rsidRDefault="0041020D" w:rsidP="0041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AA" w:rsidRDefault="0041020D" w:rsidP="00E848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6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E848AA" w:rsidRPr="00E848AA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="00E848AA" w:rsidRPr="00E848A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848AA" w:rsidRDefault="00E848AA" w:rsidP="00E848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AA">
        <w:rPr>
          <w:rFonts w:ascii="Times New Roman" w:hAnsi="Times New Roman" w:cs="Times New Roman"/>
          <w:b/>
          <w:sz w:val="28"/>
          <w:szCs w:val="28"/>
        </w:rPr>
        <w:t xml:space="preserve">образования – муниципального округа  </w:t>
      </w:r>
    </w:p>
    <w:p w:rsidR="0041020D" w:rsidRPr="00E5367C" w:rsidRDefault="00E848AA" w:rsidP="00E84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8AA">
        <w:rPr>
          <w:rFonts w:ascii="Times New Roman" w:hAnsi="Times New Roman" w:cs="Times New Roman"/>
          <w:b/>
          <w:sz w:val="28"/>
          <w:szCs w:val="28"/>
        </w:rPr>
        <w:t>Лианозово в городе Москве</w:t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  <w:t xml:space="preserve">                М.И. Журкова</w:t>
      </w:r>
    </w:p>
    <w:p w:rsidR="0041020D" w:rsidRPr="00815C95" w:rsidRDefault="0041020D" w:rsidP="004102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6462" w:rsidRPr="00406462" w:rsidRDefault="00406462" w:rsidP="00406462">
      <w:pPr>
        <w:tabs>
          <w:tab w:val="left" w:pos="7371"/>
        </w:tabs>
        <w:spacing w:line="240" w:lineRule="auto"/>
        <w:ind w:left="5387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020D" w:rsidRPr="007210F5">
        <w:rPr>
          <w:rFonts w:ascii="Times New Roman" w:hAnsi="Times New Roman" w:cs="Times New Roman"/>
          <w:sz w:val="24"/>
          <w:szCs w:val="24"/>
        </w:rPr>
        <w:t xml:space="preserve"> </w:t>
      </w:r>
      <w:r w:rsidRPr="004064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6462">
        <w:rPr>
          <w:rFonts w:ascii="Times New Roman" w:hAnsi="Times New Roman" w:cs="Times New Roman"/>
          <w:sz w:val="28"/>
          <w:szCs w:val="28"/>
        </w:rPr>
        <w:t xml:space="preserve">к постановлению аппарата </w:t>
      </w:r>
      <w:r w:rsidRPr="00406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46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406462">
        <w:rPr>
          <w:rFonts w:ascii="Times New Roman" w:eastAsia="Arial Unicode MS" w:hAnsi="Times New Roman" w:cs="Arial Unicode MS"/>
          <w:color w:val="000000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406462" w:rsidRPr="00406462" w:rsidRDefault="00406462" w:rsidP="00406462">
      <w:pPr>
        <w:tabs>
          <w:tab w:val="left" w:pos="7371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40646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64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6462">
        <w:rPr>
          <w:rFonts w:ascii="Times New Roman" w:hAnsi="Times New Roman" w:cs="Times New Roman"/>
          <w:sz w:val="28"/>
          <w:szCs w:val="28"/>
        </w:rPr>
        <w:t>.2025 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6462">
        <w:rPr>
          <w:rFonts w:ascii="Times New Roman" w:hAnsi="Times New Roman" w:cs="Times New Roman"/>
          <w:sz w:val="28"/>
          <w:szCs w:val="28"/>
        </w:rPr>
        <w:t>-ПА</w:t>
      </w:r>
    </w:p>
    <w:p w:rsidR="0041020D" w:rsidRPr="007210F5" w:rsidRDefault="0041020D" w:rsidP="004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41020D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</w:p>
    <w:p w:rsidR="0041020D" w:rsidRDefault="0041020D" w:rsidP="0041020D">
      <w:pPr>
        <w:pStyle w:val="71"/>
        <w:shd w:val="clear" w:color="auto" w:fill="auto"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41020D" w:rsidRPr="00CE608C" w:rsidRDefault="0041020D" w:rsidP="00FA059F">
      <w:pPr>
        <w:pStyle w:val="71"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 w:rsidRPr="002A1D42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бюджетной сметы </w:t>
      </w:r>
      <w:r w:rsidRPr="006E5418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FA059F" w:rsidRPr="00FA059F">
        <w:rPr>
          <w:rFonts w:ascii="Times New Roman" w:hAnsi="Times New Roman" w:cs="Times New Roman"/>
          <w:sz w:val="28"/>
          <w:szCs w:val="28"/>
        </w:rPr>
        <w:t>внутригородского муниципального</w:t>
      </w:r>
      <w:r w:rsidR="00FA059F">
        <w:rPr>
          <w:rFonts w:ascii="Times New Roman" w:hAnsi="Times New Roman" w:cs="Times New Roman"/>
          <w:sz w:val="28"/>
          <w:szCs w:val="28"/>
        </w:rPr>
        <w:t xml:space="preserve"> </w:t>
      </w:r>
      <w:r w:rsidR="00FA059F" w:rsidRPr="00FA059F">
        <w:rPr>
          <w:rFonts w:ascii="Times New Roman" w:hAnsi="Times New Roman" w:cs="Times New Roman"/>
          <w:sz w:val="28"/>
          <w:szCs w:val="28"/>
        </w:rPr>
        <w:t>образ</w:t>
      </w:r>
      <w:r w:rsidR="00FA059F">
        <w:rPr>
          <w:rFonts w:ascii="Times New Roman" w:hAnsi="Times New Roman" w:cs="Times New Roman"/>
          <w:sz w:val="28"/>
          <w:szCs w:val="28"/>
        </w:rPr>
        <w:t xml:space="preserve">ования – муниципального округа </w:t>
      </w:r>
      <w:r w:rsidR="00FA059F" w:rsidRPr="00FA059F">
        <w:rPr>
          <w:rFonts w:ascii="Times New Roman" w:hAnsi="Times New Roman" w:cs="Times New Roman"/>
          <w:sz w:val="28"/>
          <w:szCs w:val="28"/>
        </w:rPr>
        <w:t>Лианозово в городе Москве</w:t>
      </w:r>
    </w:p>
    <w:p w:rsidR="0041020D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left="120" w:firstLine="0"/>
        <w:rPr>
          <w:rFonts w:ascii="Times New Roman" w:hAnsi="Times New Roman" w:cs="Times New Roman"/>
          <w:sz w:val="28"/>
          <w:szCs w:val="28"/>
        </w:rPr>
      </w:pPr>
    </w:p>
    <w:p w:rsidR="0041020D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608C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41020D" w:rsidRPr="00CE608C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020D" w:rsidRPr="00CD4DCF" w:rsidRDefault="0041020D" w:rsidP="00E32F7E">
      <w:pPr>
        <w:pStyle w:val="a3"/>
        <w:numPr>
          <w:ilvl w:val="0"/>
          <w:numId w:val="1"/>
        </w:numPr>
        <w:shd w:val="clear" w:color="auto" w:fill="auto"/>
        <w:tabs>
          <w:tab w:val="left" w:pos="749"/>
          <w:tab w:val="left" w:pos="1276"/>
          <w:tab w:val="left" w:pos="1418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E608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составлению, утверждению и ведению бюджетной сметы </w:t>
      </w:r>
      <w:r w:rsidRPr="006E5418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E32F7E" w:rsidRPr="00E32F7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6E5418">
        <w:rPr>
          <w:rFonts w:ascii="Times New Roman" w:hAnsi="Times New Roman" w:cs="Times New Roman"/>
          <w:sz w:val="28"/>
          <w:szCs w:val="28"/>
        </w:rPr>
        <w:t xml:space="preserve">  </w:t>
      </w:r>
      <w:r w:rsidRPr="00CE60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0442">
        <w:rPr>
          <w:rFonts w:ascii="Times New Roman" w:hAnsi="Times New Roman" w:cs="Times New Roman"/>
          <w:sz w:val="28"/>
          <w:szCs w:val="28"/>
        </w:rPr>
        <w:t>–</w:t>
      </w:r>
      <w:r w:rsidRPr="00CE608C">
        <w:rPr>
          <w:rFonts w:ascii="Times New Roman" w:hAnsi="Times New Roman" w:cs="Times New Roman"/>
          <w:sz w:val="28"/>
          <w:szCs w:val="28"/>
        </w:rPr>
        <w:t xml:space="preserve"> </w:t>
      </w:r>
      <w:r w:rsidR="00890442">
        <w:rPr>
          <w:rFonts w:ascii="Times New Roman" w:hAnsi="Times New Roman" w:cs="Times New Roman"/>
          <w:sz w:val="28"/>
          <w:szCs w:val="28"/>
        </w:rPr>
        <w:t xml:space="preserve">бюджетная </w:t>
      </w:r>
      <w:r w:rsidRPr="00CE608C">
        <w:rPr>
          <w:rFonts w:ascii="Times New Roman" w:hAnsi="Times New Roman" w:cs="Times New Roman"/>
          <w:sz w:val="28"/>
          <w:szCs w:val="28"/>
        </w:rPr>
        <w:t>смета)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8C">
        <w:rPr>
          <w:rFonts w:ascii="Times New Roman" w:hAnsi="Times New Roman" w:cs="Times New Roman"/>
          <w:sz w:val="28"/>
          <w:szCs w:val="28"/>
        </w:rPr>
        <w:t xml:space="preserve">и 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>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</w:t>
      </w:r>
      <w:proofErr w:type="gramEnd"/>
      <w:r w:rsidRPr="00CD4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49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33495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933495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 xml:space="preserve"> №2</w:t>
      </w:r>
      <w:r w:rsidR="00291E0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>н (далее</w:t>
      </w:r>
      <w:r w:rsidR="00291E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 xml:space="preserve">-  Общие требования). </w:t>
      </w:r>
    </w:p>
    <w:p w:rsidR="0041020D" w:rsidRPr="009B5341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85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29"/>
      <w:bookmarkStart w:id="2" w:name="_Toc384735740"/>
    </w:p>
    <w:p w:rsidR="0041020D" w:rsidRPr="009B5341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5341">
        <w:rPr>
          <w:rFonts w:ascii="Times New Roman" w:hAnsi="Times New Roman" w:cs="Times New Roman"/>
          <w:sz w:val="28"/>
          <w:szCs w:val="28"/>
        </w:rPr>
        <w:t>2. Порядок составления и утверждения бюджетной сметы</w:t>
      </w:r>
      <w:bookmarkEnd w:id="1"/>
      <w:bookmarkEnd w:id="2"/>
    </w:p>
    <w:p w:rsidR="0041020D" w:rsidRPr="009B5341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Составлением </w:t>
      </w:r>
      <w:r w:rsidR="00AE7387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сметы в целях соблюдения настоящего Порядка является установление объема и распределения направлений расходования средств </w:t>
      </w:r>
      <w:proofErr w:type="gramStart"/>
      <w:r w:rsidRPr="009B5341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proofErr w:type="gramEnd"/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доведенных аппарату Совета депутатов</w:t>
      </w:r>
      <w:r w:rsidR="0095310E" w:rsidRPr="0095310E">
        <w:rPr>
          <w:rFonts w:ascii="Times New Roman" w:hAnsi="Times New Roman" w:cs="Times New Roman"/>
          <w:sz w:val="28"/>
          <w:szCs w:val="28"/>
        </w:rPr>
        <w:t xml:space="preserve"> </w:t>
      </w:r>
      <w:r w:rsidR="0095310E" w:rsidRPr="00E32F7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95310E" w:rsidRPr="006E5418">
        <w:rPr>
          <w:rFonts w:ascii="Times New Roman" w:hAnsi="Times New Roman" w:cs="Times New Roman"/>
          <w:sz w:val="28"/>
          <w:szCs w:val="28"/>
        </w:rPr>
        <w:t xml:space="preserve"> </w:t>
      </w:r>
      <w:r w:rsidR="0095310E">
        <w:rPr>
          <w:rFonts w:ascii="Times New Roman" w:hAnsi="Times New Roman" w:cs="Times New Roman"/>
          <w:sz w:val="28"/>
          <w:szCs w:val="28"/>
        </w:rPr>
        <w:t>(далее – аппарат)</w:t>
      </w:r>
      <w:r w:rsidR="0095310E" w:rsidRPr="006E5418">
        <w:rPr>
          <w:rFonts w:ascii="Times New Roman" w:hAnsi="Times New Roman" w:cs="Times New Roman"/>
          <w:sz w:val="28"/>
          <w:szCs w:val="28"/>
        </w:rPr>
        <w:t xml:space="preserve">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как получателю средств местного бюджета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органов местного самоуправления на период одного финансового года.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>Показатели</w:t>
      </w:r>
      <w:r w:rsidR="0095310E">
        <w:rPr>
          <w:rFonts w:ascii="Times New Roman" w:hAnsi="Times New Roman" w:cs="Times New Roman"/>
          <w:color w:val="auto"/>
          <w:sz w:val="28"/>
          <w:szCs w:val="28"/>
        </w:rPr>
        <w:t xml:space="preserve"> бюджетной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сметы формируются в разрезе </w:t>
      </w:r>
      <w:proofErr w:type="gramStart"/>
      <w:r w:rsidRPr="009B5341">
        <w:rPr>
          <w:rFonts w:ascii="Times New Roman" w:hAnsi="Times New Roman" w:cs="Times New Roman"/>
          <w:color w:val="auto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  <w:r w:rsidRPr="009B5341">
        <w:rPr>
          <w:color w:val="auto"/>
        </w:rPr>
        <w:t xml:space="preserve"> 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lastRenderedPageBreak/>
        <w:t>Аппарат вправе дополнительно детализировать показатели сметы по кодам аналитических показателей.</w:t>
      </w:r>
    </w:p>
    <w:p w:rsidR="0041020D" w:rsidRPr="009B5341" w:rsidRDefault="0095310E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Бюджетная с</w:t>
      </w:r>
      <w:r w:rsidR="0041020D"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мета составляется с учетом объемов финансового обеспечения для осуществления закупок товаров, работ, услуг для обеспечения  муниципальных  нужд, предусмотренных при формировании планов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графиков </w:t>
      </w:r>
      <w:r w:rsidR="0041020D" w:rsidRPr="009B5341">
        <w:rPr>
          <w:rFonts w:ascii="Times New Roman" w:hAnsi="Times New Roman" w:cs="Times New Roman"/>
          <w:color w:val="auto"/>
          <w:sz w:val="28"/>
          <w:szCs w:val="28"/>
        </w:rPr>
        <w:t>закупок товаров, работ, услуг для обеспечения 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 муниципальных  нужд.</w:t>
      </w:r>
      <w:proofErr w:type="gramEnd"/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 К представленной на утверждение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смете прилагаются обоснования (расчеты) плановых сметных показателей, использованных при формировании сметы, являющихся неотъемлемой частью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сметы. 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Обоснования (расчеты) плановых сметных показателей формируются в процессе формирования проекта решения о бюджете на очередной финансовый год и плановый период и утверждаются при утверждении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сметы.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Составление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сметы осуществляется муниципальным служащим, исполняющим обязанности главного бухгалтера в аппарате   согласно должностной инструкции.</w:t>
      </w:r>
      <w:r w:rsidRPr="009B5341">
        <w:rPr>
          <w:color w:val="auto"/>
        </w:rPr>
        <w:t xml:space="preserve"> </w:t>
      </w:r>
      <w:r w:rsidR="00473655">
        <w:rPr>
          <w:color w:val="auto"/>
        </w:rPr>
        <w:t xml:space="preserve">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>Бюджетная с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мета   составляется   по   образцу  согласно приложению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1 к Общим требованиям. 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>Утверждение </w:t>
      </w:r>
      <w:r w:rsidR="005B2641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сметы осуществляется  главой </w:t>
      </w:r>
      <w:r w:rsidR="005B2641" w:rsidRPr="00E32F7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5B2641" w:rsidRPr="006E5418">
        <w:rPr>
          <w:rFonts w:ascii="Times New Roman" w:hAnsi="Times New Roman" w:cs="Times New Roman"/>
          <w:sz w:val="28"/>
          <w:szCs w:val="28"/>
        </w:rPr>
        <w:t xml:space="preserve"> </w:t>
      </w:r>
      <w:r w:rsidR="005B2641">
        <w:rPr>
          <w:rFonts w:ascii="Times New Roman" w:hAnsi="Times New Roman" w:cs="Times New Roman"/>
          <w:sz w:val="28"/>
          <w:szCs w:val="28"/>
        </w:rPr>
        <w:t xml:space="preserve">(далее – глава муниципального округа) </w:t>
      </w:r>
      <w:r w:rsidR="005B2641" w:rsidRPr="006E5418">
        <w:rPr>
          <w:rFonts w:ascii="Times New Roman" w:hAnsi="Times New Roman" w:cs="Times New Roman"/>
          <w:sz w:val="28"/>
          <w:szCs w:val="28"/>
        </w:rPr>
        <w:t xml:space="preserve">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не позднее 10 рабочих дней со дня доведения аппарату соответствующих лимитов бюджетных обязательств.</w:t>
      </w:r>
    </w:p>
    <w:p w:rsidR="0041020D" w:rsidRPr="009B5341" w:rsidRDefault="0041020D" w:rsidP="0041020D">
      <w:pPr>
        <w:pStyle w:val="a3"/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020D" w:rsidRPr="009B5341" w:rsidRDefault="0041020D" w:rsidP="0041020D">
      <w:pPr>
        <w:pStyle w:val="7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5341">
        <w:rPr>
          <w:rFonts w:ascii="Times New Roman" w:hAnsi="Times New Roman" w:cs="Times New Roman"/>
          <w:sz w:val="28"/>
          <w:szCs w:val="28"/>
        </w:rPr>
        <w:t>Порядок ведения бюджетной сметы</w:t>
      </w:r>
    </w:p>
    <w:p w:rsidR="0041020D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Ведение </w:t>
      </w:r>
      <w:r w:rsidR="000E1EA6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сметы предусматривает внесение изменений в</w:t>
      </w:r>
      <w:r w:rsidRPr="0008082B">
        <w:rPr>
          <w:rFonts w:ascii="Times New Roman" w:hAnsi="Times New Roman" w:cs="Times New Roman"/>
          <w:sz w:val="28"/>
          <w:szCs w:val="28"/>
        </w:rPr>
        <w:t xml:space="preserve"> </w:t>
      </w:r>
      <w:r w:rsidR="000E1EA6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Pr="0008082B">
        <w:rPr>
          <w:rFonts w:ascii="Times New Roman" w:hAnsi="Times New Roman" w:cs="Times New Roman"/>
          <w:sz w:val="28"/>
          <w:szCs w:val="28"/>
        </w:rPr>
        <w:t xml:space="preserve">смету в </w:t>
      </w:r>
      <w:proofErr w:type="gramStart"/>
      <w:r w:rsidRPr="0008082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8082B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 </w:t>
      </w:r>
    </w:p>
    <w:p w:rsidR="0041020D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FF6">
        <w:rPr>
          <w:rFonts w:ascii="Times New Roman" w:hAnsi="Times New Roman" w:cs="Times New Roman"/>
          <w:sz w:val="28"/>
          <w:szCs w:val="28"/>
        </w:rPr>
        <w:t xml:space="preserve">Изменения показателей </w:t>
      </w:r>
      <w:r w:rsidR="000E1EA6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87FF6">
        <w:rPr>
          <w:rFonts w:ascii="Times New Roman" w:hAnsi="Times New Roman" w:cs="Times New Roman"/>
          <w:sz w:val="28"/>
          <w:szCs w:val="28"/>
        </w:rPr>
        <w:t xml:space="preserve">сметы составляются </w:t>
      </w:r>
      <w:r w:rsidRPr="008608A4">
        <w:rPr>
          <w:rFonts w:ascii="Times New Roman" w:hAnsi="Times New Roman" w:cs="Times New Roman"/>
          <w:sz w:val="28"/>
          <w:szCs w:val="28"/>
        </w:rPr>
        <w:t>муниципальным служащим, исполняющим обязанности главного бухгалтера в аппарате согласно должностной инструкции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7FF6">
        <w:rPr>
          <w:rFonts w:ascii="Times New Roman" w:hAnsi="Times New Roman" w:cs="Times New Roman"/>
          <w:sz w:val="28"/>
          <w:szCs w:val="28"/>
        </w:rPr>
        <w:t xml:space="preserve"> по образцу согласно приложению № 2 к   Общим требованиям. </w:t>
      </w:r>
    </w:p>
    <w:p w:rsidR="0041020D" w:rsidRPr="00887FF6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7FF6">
        <w:rPr>
          <w:rFonts w:ascii="Times New Roman" w:hAnsi="Times New Roman" w:cs="Times New Roman"/>
          <w:sz w:val="28"/>
          <w:szCs w:val="28"/>
        </w:rPr>
        <w:t xml:space="preserve">Внесение изменений в </w:t>
      </w:r>
      <w:r w:rsidR="00EE6104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Pr="00887FF6">
        <w:rPr>
          <w:rFonts w:ascii="Times New Roman" w:hAnsi="Times New Roman" w:cs="Times New Roman"/>
          <w:sz w:val="28"/>
          <w:szCs w:val="28"/>
        </w:rPr>
        <w:t>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41020D" w:rsidRPr="0008082B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276"/>
          <w:tab w:val="left" w:pos="1418"/>
        </w:tabs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8082B">
        <w:rPr>
          <w:rFonts w:ascii="Times New Roman" w:hAnsi="Times New Roman" w:cs="Times New Roman"/>
          <w:sz w:val="28"/>
          <w:szCs w:val="28"/>
        </w:rPr>
        <w:t>зменяющих объемы сметных назначений в случае изменения доведенного в установленном порядке объема лимитов бюджетных обязательств;</w:t>
      </w:r>
    </w:p>
    <w:p w:rsidR="0041020D" w:rsidRPr="0008082B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276"/>
          <w:tab w:val="left" w:pos="1418"/>
        </w:tabs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082B">
        <w:rPr>
          <w:rFonts w:ascii="Times New Roman" w:hAnsi="Times New Roman" w:cs="Times New Roman"/>
          <w:sz w:val="28"/>
          <w:szCs w:val="28"/>
        </w:rPr>
        <w:t xml:space="preserve">изменяющих 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08082B">
        <w:rPr>
          <w:rFonts w:ascii="Times New Roman" w:hAnsi="Times New Roman" w:cs="Times New Roman"/>
          <w:sz w:val="28"/>
          <w:szCs w:val="28"/>
        </w:rPr>
        <w:t xml:space="preserve">показателей бюджетной </w:t>
      </w:r>
      <w:r w:rsidRPr="0008082B">
        <w:rPr>
          <w:rFonts w:ascii="Times New Roman" w:hAnsi="Times New Roman" w:cs="Times New Roman"/>
          <w:sz w:val="28"/>
          <w:szCs w:val="28"/>
        </w:rPr>
        <w:lastRenderedPageBreak/>
        <w:t>росписи главного распорядителя средств бюджета</w:t>
      </w:r>
      <w:proofErr w:type="gramEnd"/>
      <w:r w:rsidRPr="000808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41020D" w:rsidRPr="0008082B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276"/>
          <w:tab w:val="left" w:pos="1418"/>
        </w:tabs>
        <w:spacing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08082B">
        <w:rPr>
          <w:rFonts w:ascii="Times New Roman" w:hAnsi="Times New Roman" w:cs="Times New Roman"/>
          <w:sz w:val="28"/>
          <w:szCs w:val="28"/>
        </w:rPr>
        <w:t xml:space="preserve">изменяющих распределение сметных назначений, не требующих изменения </w:t>
      </w:r>
      <w:proofErr w:type="gramStart"/>
      <w:r w:rsidRPr="0008082B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08082B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41020D" w:rsidRPr="0008082B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276"/>
          <w:tab w:val="left" w:pos="1418"/>
        </w:tabs>
        <w:spacing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08082B">
        <w:rPr>
          <w:rFonts w:ascii="Times New Roman" w:hAnsi="Times New Roman" w:cs="Times New Roman"/>
          <w:sz w:val="28"/>
          <w:szCs w:val="28"/>
        </w:rPr>
        <w:t xml:space="preserve">изменяющих распределение сметных назначений по дополнительным кодам аналитических показателей, установленным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08082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Порядка;</w:t>
      </w:r>
    </w:p>
    <w:p w:rsidR="0041020D" w:rsidRPr="00306F77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1276"/>
          <w:tab w:val="left" w:pos="1418"/>
        </w:tabs>
        <w:spacing w:line="240" w:lineRule="auto"/>
        <w:ind w:firstLine="1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F77">
        <w:rPr>
          <w:rFonts w:ascii="Times New Roman" w:hAnsi="Times New Roman" w:cs="Times New Roman"/>
          <w:color w:val="auto"/>
          <w:sz w:val="28"/>
          <w:szCs w:val="28"/>
        </w:rPr>
        <w:t>изменяющих объемы сметных назначений, приводящих к перераспределению их между разделами</w:t>
      </w:r>
      <w:r w:rsidR="00EE6104">
        <w:rPr>
          <w:rFonts w:ascii="Times New Roman" w:hAnsi="Times New Roman" w:cs="Times New Roman"/>
          <w:color w:val="auto"/>
          <w:sz w:val="28"/>
          <w:szCs w:val="28"/>
        </w:rPr>
        <w:t xml:space="preserve"> бюджетной</w:t>
      </w: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 сметы.</w:t>
      </w:r>
    </w:p>
    <w:p w:rsidR="0041020D" w:rsidRPr="00306F77" w:rsidRDefault="0041020D" w:rsidP="0041020D">
      <w:pPr>
        <w:pStyle w:val="a3"/>
        <w:numPr>
          <w:ilvl w:val="1"/>
          <w:numId w:val="4"/>
        </w:numPr>
        <w:tabs>
          <w:tab w:val="left" w:pos="284"/>
          <w:tab w:val="left" w:pos="1276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К представленным на утверждение изменениям в </w:t>
      </w:r>
      <w:r w:rsidR="009939E9">
        <w:rPr>
          <w:rFonts w:ascii="Times New Roman" w:hAnsi="Times New Roman" w:cs="Times New Roman"/>
          <w:color w:val="auto"/>
          <w:sz w:val="28"/>
          <w:szCs w:val="28"/>
        </w:rPr>
        <w:t xml:space="preserve">бюджетную </w:t>
      </w:r>
      <w:r w:rsidRPr="00306F77">
        <w:rPr>
          <w:rFonts w:ascii="Times New Roman" w:hAnsi="Times New Roman" w:cs="Times New Roman"/>
          <w:color w:val="auto"/>
          <w:sz w:val="28"/>
          <w:szCs w:val="28"/>
        </w:rPr>
        <w:t>смету прилагаются обоснования (расчеты) плановых сметных показателей, сформированные в соответствии с положениями пункт</w:t>
      </w:r>
      <w:r>
        <w:rPr>
          <w:rFonts w:ascii="Times New Roman" w:hAnsi="Times New Roman" w:cs="Times New Roman"/>
          <w:color w:val="auto"/>
          <w:sz w:val="28"/>
          <w:szCs w:val="28"/>
        </w:rPr>
        <w:t>ов 2.5-2.</w:t>
      </w: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6  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  Порядка.</w:t>
      </w:r>
    </w:p>
    <w:p w:rsidR="0041020D" w:rsidRPr="0008082B" w:rsidRDefault="0041020D" w:rsidP="0041020D">
      <w:pPr>
        <w:pStyle w:val="a3"/>
        <w:numPr>
          <w:ilvl w:val="1"/>
          <w:numId w:val="4"/>
        </w:numPr>
        <w:tabs>
          <w:tab w:val="left" w:pos="284"/>
          <w:tab w:val="left" w:pos="993"/>
          <w:tab w:val="left" w:pos="1276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 Внесение изменений в </w:t>
      </w:r>
      <w:r w:rsidR="009939E9">
        <w:rPr>
          <w:rFonts w:ascii="Times New Roman" w:hAnsi="Times New Roman" w:cs="Times New Roman"/>
          <w:color w:val="auto"/>
          <w:sz w:val="28"/>
          <w:szCs w:val="28"/>
        </w:rPr>
        <w:t xml:space="preserve">бюджетную </w:t>
      </w: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смету, требующее изменения </w:t>
      </w:r>
      <w:proofErr w:type="gramStart"/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бюджетной росписи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86122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686122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686122">
        <w:rPr>
          <w:rFonts w:ascii="Times New Roman" w:hAnsi="Times New Roman" w:cs="Times New Roman"/>
          <w:sz w:val="28"/>
          <w:szCs w:val="28"/>
        </w:rPr>
        <w:t xml:space="preserve">после внесения в установленном порядке изменений в бюджетную роспись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686122">
        <w:rPr>
          <w:rFonts w:ascii="Times New Roman" w:hAnsi="Times New Roman" w:cs="Times New Roman"/>
          <w:sz w:val="28"/>
          <w:szCs w:val="28"/>
        </w:rPr>
        <w:t>бюджета и лимиты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20D" w:rsidRPr="00C215C4" w:rsidRDefault="0041020D" w:rsidP="0041020D">
      <w:pPr>
        <w:pStyle w:val="a3"/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1020D" w:rsidRPr="00C215C4" w:rsidRDefault="0041020D" w:rsidP="0041020D">
      <w:pPr>
        <w:pStyle w:val="a3"/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1020D" w:rsidRPr="00C215C4" w:rsidRDefault="0041020D" w:rsidP="0041020D">
      <w:pPr>
        <w:pStyle w:val="a3"/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A2FD2" w:rsidRDefault="00EA2FD2"/>
    <w:sectPr w:rsidR="00EA2FD2" w:rsidSect="00387BE4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EB" w:rsidRDefault="002F19EB" w:rsidP="00387BE4">
      <w:pPr>
        <w:spacing w:after="0" w:line="240" w:lineRule="auto"/>
      </w:pPr>
      <w:r>
        <w:separator/>
      </w:r>
    </w:p>
  </w:endnote>
  <w:endnote w:type="continuationSeparator" w:id="0">
    <w:p w:rsidR="002F19EB" w:rsidRDefault="002F19EB" w:rsidP="0038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EB" w:rsidRDefault="002F19EB" w:rsidP="00387BE4">
      <w:pPr>
        <w:spacing w:after="0" w:line="240" w:lineRule="auto"/>
      </w:pPr>
      <w:r>
        <w:separator/>
      </w:r>
    </w:p>
  </w:footnote>
  <w:footnote w:type="continuationSeparator" w:id="0">
    <w:p w:rsidR="002F19EB" w:rsidRDefault="002F19EB" w:rsidP="0038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66989"/>
      <w:docPartObj>
        <w:docPartGallery w:val="Page Numbers (Top of Page)"/>
        <w:docPartUnique/>
      </w:docPartObj>
    </w:sdtPr>
    <w:sdtEndPr/>
    <w:sdtContent>
      <w:p w:rsidR="00387BE4" w:rsidRDefault="00387B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2EB">
          <w:rPr>
            <w:noProof/>
          </w:rPr>
          <w:t>2</w:t>
        </w:r>
        <w:r>
          <w:fldChar w:fldCharType="end"/>
        </w:r>
      </w:p>
    </w:sdtContent>
  </w:sdt>
  <w:p w:rsidR="00387BE4" w:rsidRDefault="00387B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multilevel"/>
    <w:tmpl w:val="E022FA5E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E51A57"/>
    <w:multiLevelType w:val="hybridMultilevel"/>
    <w:tmpl w:val="4842A2A6"/>
    <w:lvl w:ilvl="0" w:tplc="01600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9787A9E"/>
    <w:multiLevelType w:val="multilevel"/>
    <w:tmpl w:val="B95A41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39"/>
    <w:rsid w:val="00046139"/>
    <w:rsid w:val="000E1EA6"/>
    <w:rsid w:val="001A6BCF"/>
    <w:rsid w:val="0023039F"/>
    <w:rsid w:val="00291E00"/>
    <w:rsid w:val="002F19EB"/>
    <w:rsid w:val="00387BE4"/>
    <w:rsid w:val="003E1D86"/>
    <w:rsid w:val="00406462"/>
    <w:rsid w:val="0041020D"/>
    <w:rsid w:val="00473655"/>
    <w:rsid w:val="004D09FB"/>
    <w:rsid w:val="005935F7"/>
    <w:rsid w:val="005B2641"/>
    <w:rsid w:val="00601C15"/>
    <w:rsid w:val="0066264D"/>
    <w:rsid w:val="007202EB"/>
    <w:rsid w:val="00747813"/>
    <w:rsid w:val="00761AF4"/>
    <w:rsid w:val="00890442"/>
    <w:rsid w:val="00933495"/>
    <w:rsid w:val="0095310E"/>
    <w:rsid w:val="009939E9"/>
    <w:rsid w:val="00AB7F22"/>
    <w:rsid w:val="00AD4303"/>
    <w:rsid w:val="00AE7387"/>
    <w:rsid w:val="00B63FF6"/>
    <w:rsid w:val="00C548EE"/>
    <w:rsid w:val="00CB790E"/>
    <w:rsid w:val="00CE751E"/>
    <w:rsid w:val="00E32F7E"/>
    <w:rsid w:val="00E3456E"/>
    <w:rsid w:val="00E534AB"/>
    <w:rsid w:val="00E848AA"/>
    <w:rsid w:val="00EA2FD2"/>
    <w:rsid w:val="00EC4DA3"/>
    <w:rsid w:val="00EE6104"/>
    <w:rsid w:val="00F44110"/>
    <w:rsid w:val="00F81B6B"/>
    <w:rsid w:val="00F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0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uiPriority w:val="99"/>
    <w:locked/>
    <w:rsid w:val="0041020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1020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Body Text"/>
    <w:basedOn w:val="a"/>
    <w:link w:val="1"/>
    <w:uiPriority w:val="99"/>
    <w:rsid w:val="0041020D"/>
    <w:pPr>
      <w:shd w:val="clear" w:color="auto" w:fill="FFFFFF"/>
      <w:spacing w:before="120" w:after="0" w:line="240" w:lineRule="atLeast"/>
      <w:jc w:val="center"/>
    </w:pPr>
    <w:rPr>
      <w:rFonts w:ascii="Century Schoolbook" w:eastAsia="Arial Unicode MS" w:hAnsi="Century Schoolbook" w:cs="Century Schoolbook"/>
      <w:color w:val="00000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41020D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41020D"/>
    <w:rPr>
      <w:rFonts w:ascii="Century Schoolbook" w:eastAsia="Arial Unicode MS" w:hAnsi="Century Schoolbook" w:cs="Century Schoolbook"/>
      <w:color w:val="000000"/>
      <w:sz w:val="21"/>
      <w:szCs w:val="21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41020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6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BE4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BE4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0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uiPriority w:val="99"/>
    <w:locked/>
    <w:rsid w:val="0041020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1020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Body Text"/>
    <w:basedOn w:val="a"/>
    <w:link w:val="1"/>
    <w:uiPriority w:val="99"/>
    <w:rsid w:val="0041020D"/>
    <w:pPr>
      <w:shd w:val="clear" w:color="auto" w:fill="FFFFFF"/>
      <w:spacing w:before="120" w:after="0" w:line="240" w:lineRule="atLeast"/>
      <w:jc w:val="center"/>
    </w:pPr>
    <w:rPr>
      <w:rFonts w:ascii="Century Schoolbook" w:eastAsia="Arial Unicode MS" w:hAnsi="Century Schoolbook" w:cs="Century Schoolbook"/>
      <w:color w:val="00000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41020D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41020D"/>
    <w:rPr>
      <w:rFonts w:ascii="Century Schoolbook" w:eastAsia="Arial Unicode MS" w:hAnsi="Century Schoolbook" w:cs="Century Schoolbook"/>
      <w:color w:val="000000"/>
      <w:sz w:val="21"/>
      <w:szCs w:val="21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41020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6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BE4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BE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37</cp:revision>
  <cp:lastPrinted>2025-07-02T09:09:00Z</cp:lastPrinted>
  <dcterms:created xsi:type="dcterms:W3CDTF">2025-07-02T08:33:00Z</dcterms:created>
  <dcterms:modified xsi:type="dcterms:W3CDTF">2025-07-02T12:11:00Z</dcterms:modified>
</cp:coreProperties>
</file>