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CDEF" w14:textId="11956300" w:rsidR="0093278E" w:rsidRDefault="001A572E" w:rsidP="00EE2A70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70">
        <w:rPr>
          <w:rFonts w:ascii="Times New Roman" w:hAnsi="Times New Roman" w:cs="Times New Roman"/>
          <w:sz w:val="28"/>
          <w:szCs w:val="28"/>
        </w:rPr>
        <w:t>Бутырская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 г. Москвы провела проверку соблюдения требований законодательства </w:t>
      </w:r>
      <w:r w:rsidR="00B5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поднадзорном ГБУ г. Москвы.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граждан.</w:t>
      </w:r>
    </w:p>
    <w:p w14:paraId="7C3F4B6F" w14:textId="21C508D9" w:rsidR="005732A6" w:rsidRDefault="00B51C12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spellStart"/>
      <w:r w:rsidR="000C09B3" w:rsidRPr="000C09B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0C09B3" w:rsidRPr="000C09B3">
        <w:rPr>
          <w:rFonts w:ascii="Times New Roman" w:hAnsi="Times New Roman" w:cs="Times New Roman"/>
          <w:sz w:val="28"/>
          <w:szCs w:val="28"/>
        </w:rPr>
        <w:t xml:space="preserve">. 5, 8, ч. 1 ст. 12 Федерального закона «О порядке рассмотрения обращений граждан Российской Федерации» от 02.05.2006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№ 59-ФЗ (далее – Федеральный закон) письменное обращение, поступившее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в соответствии с их компетенцией, рассматривается в течение 30 дней </w:t>
      </w:r>
      <w:r w:rsidR="000C09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 xml:space="preserve">со дня регистрации письменного обращения. Гражданин имеет право </w:t>
      </w:r>
      <w:r w:rsidR="004C7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9B3" w:rsidRPr="000C09B3">
        <w:rPr>
          <w:rFonts w:ascii="Times New Roman" w:hAnsi="Times New Roman" w:cs="Times New Roman"/>
          <w:sz w:val="28"/>
          <w:szCs w:val="28"/>
        </w:rPr>
        <w:t>на получение письменного ответа по существу поставленных</w:t>
      </w:r>
      <w:r w:rsidR="000C09B3">
        <w:rPr>
          <w:rFonts w:ascii="Times New Roman" w:hAnsi="Times New Roman" w:cs="Times New Roman"/>
          <w:sz w:val="28"/>
          <w:szCs w:val="28"/>
        </w:rPr>
        <w:t xml:space="preserve"> </w:t>
      </w:r>
      <w:r w:rsidR="000C09B3" w:rsidRPr="000C09B3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14:paraId="46CD3AD3" w14:textId="77777777" w:rsidR="000C09B3" w:rsidRPr="000C09B3" w:rsidRDefault="000C09B3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В соответствии с ч. 1 ст. 9 Федерального закона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4A5690A3" w14:textId="7949256C" w:rsidR="000C09B3" w:rsidRPr="000C09B3" w:rsidRDefault="000C09B3" w:rsidP="000C09B3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>Установлено, что должностными лицами ГБУ допускаются нарушения вышеназванных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B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 обращений 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законом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срока</w:t>
      </w:r>
    </w:p>
    <w:p w14:paraId="6B9BEF88" w14:textId="35276934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                     г. Москвы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ответственных должностных лиц вынесены постановления о возбуждении дел об административном </w:t>
      </w:r>
      <w:r w:rsidR="003C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правонарушении, предусмотренном ст. 5.59 КоАП РФ. </w:t>
      </w:r>
      <w:r w:rsidR="004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8411EF4" w14:textId="55D66C6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2CEA8240" w14:textId="0A3FE4A0"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A572E"/>
    <w:rsid w:val="001C4601"/>
    <w:rsid w:val="0020604F"/>
    <w:rsid w:val="003C79E3"/>
    <w:rsid w:val="004C710F"/>
    <w:rsid w:val="004D44BF"/>
    <w:rsid w:val="004D5742"/>
    <w:rsid w:val="005732A6"/>
    <w:rsid w:val="008E7629"/>
    <w:rsid w:val="0093278E"/>
    <w:rsid w:val="00B51C12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11</cp:revision>
  <cp:lastPrinted>2021-03-17T14:15:00Z</cp:lastPrinted>
  <dcterms:created xsi:type="dcterms:W3CDTF">2021-03-17T14:12:00Z</dcterms:created>
  <dcterms:modified xsi:type="dcterms:W3CDTF">2022-05-23T11:45:00Z</dcterms:modified>
</cp:coreProperties>
</file>