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91AD" w14:textId="77777777" w:rsidR="00395F49" w:rsidRPr="003A71A8" w:rsidRDefault="00395F49" w:rsidP="00395F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</w:t>
      </w:r>
    </w:p>
    <w:p w14:paraId="6D204AA0" w14:textId="77777777" w:rsidR="00395F49" w:rsidRPr="003A71A8" w:rsidRDefault="00395F49" w:rsidP="00395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207.1 Уголовного кодекса Российской Федерации (УК РФ) </w:t>
      </w: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предусмотрена уголовная ответственность за публичное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обстоятельств.</w:t>
      </w:r>
    </w:p>
    <w:p w14:paraId="0ADBBF7C" w14:textId="77777777" w:rsidR="00395F49" w:rsidRPr="003A71A8" w:rsidRDefault="00395F49" w:rsidP="00395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Соответствующее деяние наказывается штрафом в размере от 300 до 700 тысяч рублей или в размере заработной платы или иного дохода осужденного за период от 1 года до 18 месяцев, либо обязательными работами на срок до 360 часов, либо исправительными работами на срок до 1 года, либо ограничением свободы на срок до 3 лет.</w:t>
      </w:r>
    </w:p>
    <w:p w14:paraId="2B4DA621" w14:textId="77777777" w:rsidR="00395F49" w:rsidRPr="003A71A8" w:rsidRDefault="00395F49" w:rsidP="00395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примечанию к указанной статье обстоятельствами, представляющими угрозу жизни и безопасности граждан, в ст. 207.1 УК РФ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населения.</w:t>
      </w:r>
    </w:p>
    <w:p w14:paraId="5CEB0EA9" w14:textId="77777777" w:rsidR="00395F49" w:rsidRPr="003A71A8" w:rsidRDefault="00395F49" w:rsidP="00395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Верховный Суд Российской Федерации в Обзоре по отдельным вопросам судебной практики,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 № 1, утвержденном Президиумом Верховного Суда Российской Федерации 21.04.2020, разъяснил, что обстоятельства распространения новой </w:t>
      </w:r>
      <w:proofErr w:type="spellStart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на территории Российской Федерации относятся к обстоятельствам, представляющим угрозу жизни и безопасности граждан, на которые указано в примечании к ст. 207.1 УК РФ, поскольку распространение новой </w:t>
      </w:r>
      <w:proofErr w:type="spellStart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на территории России повлекло и может еще повлечь человеческие жертвы, нанесение ущерба здоровью людей, значительные материальные потери и нарушение условий жизнедеятельности населения, и на противодействие ее распространению направлены принимаемые меры по обеспечению безопасности населения и территорий.</w:t>
      </w:r>
    </w:p>
    <w:p w14:paraId="409E5EF5" w14:textId="77777777" w:rsidR="00395F49" w:rsidRPr="003A71A8" w:rsidRDefault="00395F49" w:rsidP="00395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физического лица могут содержать признаки уголовно наказуемого деяния и квалифицироваться по ст. 207.1 УК РФ в случаях, когда такое распространение заведомо ложной информации с учетом условий, в которых оно осуществляется, цели и мотивов совершаемых действий (например, для того, чтобы спровоцировать панику среди населения, нарушения правопорядка), представляет реальную общественную опасность и причиняет вред охраняемым уголовным законом отношениям в сфере обеспечения общественной безопасности.</w:t>
      </w:r>
    </w:p>
    <w:p w14:paraId="16ADB69F" w14:textId="77777777" w:rsidR="00395F49" w:rsidRPr="003A71A8" w:rsidRDefault="00395F49" w:rsidP="00395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 этом под заведомо ложной информацией, в том числе об обстоятельствах распространения на территории Российской Федерации новой </w:t>
      </w:r>
      <w:proofErr w:type="spellStart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(COVID-19), и (или) о принимаемых в связи с этим мерах по обеспечению безопасности населения и территорий, приемах и способах защиты от указанных обстоятельств, следует понимать такую информацию (сведения, сообщения, данные и т.п.), которая изначально не соответствует действительности, о чем достоверно было известно лицу, ее распространявшему.</w:t>
      </w:r>
    </w:p>
    <w:p w14:paraId="2143AE88" w14:textId="77777777" w:rsidR="00395F49" w:rsidRPr="003A71A8" w:rsidRDefault="00395F49" w:rsidP="00395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обязательных условий наступления ответственности по ст. 207.1 УК РФ является распространение заведомо ложной информации под видом достоверной. О придании ложной информации вида достоверной могут свидетельствовать, например, формы, способы ее изложения (ссылки на компетентные источники, высказывания публичных лиц и пр.), использование поддельных документов, видео- и аудиозаписей либо документов и записей, имеющих отношение к другим событиям.</w:t>
      </w:r>
    </w:p>
    <w:p w14:paraId="3C8B56CC" w14:textId="77777777" w:rsidR="00395F49" w:rsidRPr="003A71A8" w:rsidRDefault="00395F49" w:rsidP="00395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лицом в информационно-телекоммуникационной сети «Интернет» или иной информационно-телекоммуникационной сети, в частности, на своей странице или на странице других пользователей материала, содержащего ложную информацию (например, видео-, аудио-, графического или текстового), созданного им самим или другим лицом (в том числе так называемый репост), может быть квалифицировано по ст. 207.1 УК РФ только в случаях, когда установлено, что лицо действовало с прямым умыслом, сознавало, что размещенная им под видом достоверной информация является ложной, и имело цель довести эту информацию до сведения других лиц.</w:t>
      </w:r>
    </w:p>
    <w:p w14:paraId="488D9D36" w14:textId="77777777" w:rsidR="00395F49" w:rsidRPr="003A71A8" w:rsidRDefault="00395F49" w:rsidP="00395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заведомо ложной информации следует признавать публичным, если такая информация адресована группе или неограниченному кругу лиц и выражена в любой доступной для них форме (например, в устной, письменной, с использованием технических средств).</w:t>
      </w:r>
    </w:p>
    <w:p w14:paraId="7BD4F6EE" w14:textId="77777777" w:rsidR="00395F49" w:rsidRPr="003A71A8" w:rsidRDefault="00395F49" w:rsidP="00395F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о наличии признака публичности распространения информации должен разрешаться с учетом места, способа, обстановки и других обстоятельств. Публичный характер распространения заведомо ложной информации может проявляться в использовании для этого средств массовой информации, информационно-телекоммуникационных сетей, в том числе мессенджеров (</w:t>
      </w:r>
      <w:proofErr w:type="spellStart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  <w:r w:rsidRPr="003A71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других), в массовой рассылке электронных сообщений абонентам мобильной связи, путем выступления на собрании, митинге, распространения листовок, вывешивания плакатов и т.п.</w:t>
      </w:r>
    </w:p>
    <w:p w14:paraId="13405AFF" w14:textId="77777777" w:rsidR="00B723F2" w:rsidRDefault="00395F49">
      <w:bookmarkStart w:id="0" w:name="_GoBack"/>
      <w:bookmarkEnd w:id="0"/>
    </w:p>
    <w:sectPr w:rsidR="00B7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DF"/>
    <w:rsid w:val="00395F49"/>
    <w:rsid w:val="007358EE"/>
    <w:rsid w:val="00C34351"/>
    <w:rsid w:val="00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A59BB-F968-4E2E-87D2-1A953A86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4498</Characters>
  <Application>Microsoft Office Word</Application>
  <DocSecurity>0</DocSecurity>
  <Lines>37</Lines>
  <Paragraphs>10</Paragraphs>
  <ScaleCrop>false</ScaleCrop>
  <Company>Прокуратура РФ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Таисия Юрьевна</dc:creator>
  <cp:keywords/>
  <dc:description/>
  <cp:lastModifiedBy>Овчинникова Таисия Юрьевна</cp:lastModifiedBy>
  <cp:revision>2</cp:revision>
  <dcterms:created xsi:type="dcterms:W3CDTF">2022-05-23T09:38:00Z</dcterms:created>
  <dcterms:modified xsi:type="dcterms:W3CDTF">2022-05-23T09:38:00Z</dcterms:modified>
</cp:coreProperties>
</file>