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E3" w:rsidRPr="00941A4B" w:rsidRDefault="005969E3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941A4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969E3" w:rsidRPr="00941A4B" w:rsidRDefault="005969E3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941A4B">
        <w:rPr>
          <w:rFonts w:ascii="Times New Roman" w:hAnsi="Times New Roman"/>
          <w:b/>
          <w:sz w:val="28"/>
          <w:szCs w:val="28"/>
        </w:rPr>
        <w:t>ГЛАВЫ УПРАВЫ РАЙОНА ЛИАНОЗОВО ГОРОДА МОСКВЫ</w:t>
      </w:r>
    </w:p>
    <w:p w:rsidR="005969E3" w:rsidRPr="00941A4B" w:rsidRDefault="00476C50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941A4B">
        <w:rPr>
          <w:rFonts w:ascii="Times New Roman" w:hAnsi="Times New Roman"/>
          <w:b/>
          <w:sz w:val="28"/>
          <w:szCs w:val="28"/>
        </w:rPr>
        <w:t>Е.Л.</w:t>
      </w:r>
      <w:r w:rsidR="00CF408C" w:rsidRPr="00941A4B">
        <w:rPr>
          <w:rFonts w:ascii="Times New Roman" w:hAnsi="Times New Roman"/>
          <w:b/>
          <w:sz w:val="28"/>
          <w:szCs w:val="28"/>
        </w:rPr>
        <w:t xml:space="preserve"> </w:t>
      </w:r>
      <w:r w:rsidRPr="00941A4B">
        <w:rPr>
          <w:rFonts w:ascii="Times New Roman" w:hAnsi="Times New Roman"/>
          <w:b/>
          <w:sz w:val="28"/>
          <w:szCs w:val="28"/>
        </w:rPr>
        <w:t>КОЛЕСОВОЙ</w:t>
      </w:r>
    </w:p>
    <w:p w:rsidR="005969E3" w:rsidRPr="00941A4B" w:rsidRDefault="005969E3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941A4B">
        <w:rPr>
          <w:rFonts w:ascii="Times New Roman" w:hAnsi="Times New Roman"/>
          <w:b/>
          <w:sz w:val="28"/>
          <w:szCs w:val="28"/>
        </w:rPr>
        <w:t>О РЕЗУЛЬТАТАХ ДЕЯТЕЛЬНОСТИ УПРАВЫ</w:t>
      </w:r>
    </w:p>
    <w:p w:rsidR="005969E3" w:rsidRPr="00941A4B" w:rsidRDefault="005969E3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941A4B">
        <w:rPr>
          <w:rFonts w:ascii="Times New Roman" w:hAnsi="Times New Roman"/>
          <w:b/>
          <w:sz w:val="28"/>
          <w:szCs w:val="28"/>
        </w:rPr>
        <w:t xml:space="preserve">ЗА </w:t>
      </w:r>
      <w:r w:rsidR="00183A6F" w:rsidRPr="00941A4B">
        <w:rPr>
          <w:rFonts w:ascii="Times New Roman" w:hAnsi="Times New Roman"/>
          <w:b/>
          <w:sz w:val="28"/>
          <w:szCs w:val="28"/>
        </w:rPr>
        <w:t>202</w:t>
      </w:r>
      <w:r w:rsidR="00867BB7" w:rsidRPr="00941A4B">
        <w:rPr>
          <w:rFonts w:ascii="Times New Roman" w:hAnsi="Times New Roman"/>
          <w:b/>
          <w:sz w:val="28"/>
          <w:szCs w:val="28"/>
        </w:rPr>
        <w:t>1</w:t>
      </w:r>
      <w:r w:rsidRPr="00941A4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69E3" w:rsidRPr="00941A4B" w:rsidRDefault="005969E3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6F373D" w:rsidRPr="00941A4B" w:rsidRDefault="006F373D" w:rsidP="006F373D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941A4B">
        <w:rPr>
          <w:rFonts w:ascii="Times New Roman" w:hAnsi="Times New Roman"/>
          <w:sz w:val="28"/>
          <w:szCs w:val="28"/>
        </w:rPr>
        <w:t xml:space="preserve">Район Лианозово является одним из 17 районов, входящих в состав Северо-Восточного административного округа города Москвы. Площадь района составляет </w:t>
      </w:r>
      <w:smartTag w:uri="urn:schemas-microsoft-com:office:smarttags" w:element="metricconverter">
        <w:smartTagPr>
          <w:attr w:name="ProductID" w:val="660 гектаров"/>
        </w:smartTagPr>
        <w:r w:rsidRPr="00941A4B">
          <w:rPr>
            <w:rFonts w:ascii="Times New Roman" w:hAnsi="Times New Roman"/>
            <w:b/>
            <w:sz w:val="28"/>
            <w:szCs w:val="28"/>
          </w:rPr>
          <w:t>660 гектаров</w:t>
        </w:r>
      </w:smartTag>
      <w:r w:rsidRPr="00941A4B">
        <w:rPr>
          <w:rFonts w:ascii="Times New Roman" w:hAnsi="Times New Roman"/>
          <w:b/>
          <w:sz w:val="28"/>
          <w:szCs w:val="28"/>
        </w:rPr>
        <w:t xml:space="preserve">. </w:t>
      </w:r>
      <w:r w:rsidRPr="00941A4B">
        <w:rPr>
          <w:rFonts w:ascii="Times New Roman" w:hAnsi="Times New Roman"/>
          <w:sz w:val="28"/>
          <w:szCs w:val="28"/>
        </w:rPr>
        <w:t>Район</w:t>
      </w:r>
      <w:r w:rsidR="00466A05" w:rsidRPr="00941A4B">
        <w:rPr>
          <w:rFonts w:ascii="Times New Roman" w:hAnsi="Times New Roman"/>
          <w:sz w:val="28"/>
          <w:szCs w:val="28"/>
        </w:rPr>
        <w:t xml:space="preserve"> </w:t>
      </w:r>
      <w:r w:rsidRPr="00941A4B">
        <w:rPr>
          <w:rFonts w:ascii="Times New Roman" w:hAnsi="Times New Roman"/>
          <w:sz w:val="28"/>
          <w:szCs w:val="28"/>
        </w:rPr>
        <w:t xml:space="preserve">относится к средним по численности населения в Москве, где нет промышленных предприятий и нет крупных заводов. Промышленная зона составляет </w:t>
      </w:r>
      <w:smartTag w:uri="urn:schemas-microsoft-com:office:smarttags" w:element="metricconverter">
        <w:smartTagPr>
          <w:attr w:name="ProductID" w:val="38 га"/>
        </w:smartTagPr>
        <w:r w:rsidRPr="00941A4B">
          <w:rPr>
            <w:rFonts w:ascii="Times New Roman" w:hAnsi="Times New Roman"/>
            <w:b/>
            <w:sz w:val="28"/>
            <w:szCs w:val="28"/>
          </w:rPr>
          <w:t>38 га</w:t>
        </w:r>
      </w:smartTag>
      <w:r w:rsidRPr="00941A4B">
        <w:rPr>
          <w:rFonts w:ascii="Times New Roman" w:hAnsi="Times New Roman"/>
          <w:b/>
          <w:sz w:val="28"/>
          <w:szCs w:val="28"/>
        </w:rPr>
        <w:t>.</w:t>
      </w:r>
      <w:r w:rsidR="000A2713" w:rsidRPr="00941A4B">
        <w:rPr>
          <w:rFonts w:ascii="Times New Roman" w:hAnsi="Times New Roman"/>
          <w:sz w:val="28"/>
          <w:szCs w:val="28"/>
        </w:rPr>
        <w:t xml:space="preserve"> Основ</w:t>
      </w:r>
      <w:r w:rsidR="004C2B11" w:rsidRPr="00941A4B">
        <w:rPr>
          <w:rFonts w:ascii="Times New Roman" w:hAnsi="Times New Roman"/>
          <w:sz w:val="28"/>
          <w:szCs w:val="28"/>
        </w:rPr>
        <w:t>н</w:t>
      </w:r>
      <w:r w:rsidRPr="00941A4B">
        <w:rPr>
          <w:rFonts w:ascii="Times New Roman" w:hAnsi="Times New Roman"/>
          <w:sz w:val="28"/>
          <w:szCs w:val="28"/>
        </w:rPr>
        <w:t xml:space="preserve">ую площадь района занимает жилой сектор - </w:t>
      </w:r>
      <w:r w:rsidRPr="00941A4B">
        <w:rPr>
          <w:rFonts w:ascii="Times New Roman" w:hAnsi="Times New Roman"/>
          <w:b/>
          <w:sz w:val="28"/>
          <w:szCs w:val="28"/>
        </w:rPr>
        <w:t>492 гектара</w:t>
      </w:r>
      <w:r w:rsidRPr="00941A4B">
        <w:rPr>
          <w:rFonts w:ascii="Times New Roman" w:hAnsi="Times New Roman"/>
          <w:sz w:val="28"/>
          <w:szCs w:val="28"/>
        </w:rPr>
        <w:t xml:space="preserve"> и лесопарковая зона – </w:t>
      </w:r>
      <w:smartTag w:uri="urn:schemas-microsoft-com:office:smarttags" w:element="metricconverter">
        <w:smartTagPr>
          <w:attr w:name="ProductID" w:val="130 гектаров"/>
        </w:smartTagPr>
        <w:r w:rsidRPr="00941A4B">
          <w:rPr>
            <w:rFonts w:ascii="Times New Roman" w:hAnsi="Times New Roman"/>
            <w:b/>
            <w:sz w:val="28"/>
            <w:szCs w:val="28"/>
          </w:rPr>
          <w:t>130 гектаров</w:t>
        </w:r>
      </w:smartTag>
      <w:r w:rsidRPr="00941A4B">
        <w:rPr>
          <w:rFonts w:ascii="Times New Roman" w:hAnsi="Times New Roman"/>
          <w:b/>
          <w:sz w:val="28"/>
          <w:szCs w:val="28"/>
        </w:rPr>
        <w:t xml:space="preserve">.  </w:t>
      </w:r>
    </w:p>
    <w:p w:rsidR="006F373D" w:rsidRPr="0089754D" w:rsidRDefault="006F373D" w:rsidP="006F373D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41A4B">
        <w:rPr>
          <w:rFonts w:ascii="Times New Roman" w:hAnsi="Times New Roman"/>
          <w:sz w:val="28"/>
          <w:szCs w:val="28"/>
        </w:rPr>
        <w:t>Численность постоянного населения по дан</w:t>
      </w:r>
      <w:r w:rsidR="00DC6671" w:rsidRPr="00941A4B">
        <w:rPr>
          <w:rFonts w:ascii="Times New Roman" w:hAnsi="Times New Roman"/>
          <w:sz w:val="28"/>
          <w:szCs w:val="28"/>
        </w:rPr>
        <w:t xml:space="preserve">ным Мосгорстата на 1 января </w:t>
      </w:r>
      <w:r w:rsidR="00DC6671" w:rsidRPr="0089754D">
        <w:rPr>
          <w:rFonts w:ascii="Times New Roman" w:hAnsi="Times New Roman"/>
          <w:sz w:val="28"/>
          <w:szCs w:val="28"/>
        </w:rPr>
        <w:t>202</w:t>
      </w:r>
      <w:r w:rsidR="00867BB7" w:rsidRPr="0089754D">
        <w:rPr>
          <w:rFonts w:ascii="Times New Roman" w:hAnsi="Times New Roman"/>
          <w:sz w:val="28"/>
          <w:szCs w:val="28"/>
        </w:rPr>
        <w:t>2</w:t>
      </w:r>
      <w:r w:rsidRPr="0089754D">
        <w:rPr>
          <w:rFonts w:ascii="Times New Roman" w:hAnsi="Times New Roman"/>
          <w:sz w:val="28"/>
          <w:szCs w:val="28"/>
        </w:rPr>
        <w:t xml:space="preserve"> года составляет </w:t>
      </w:r>
      <w:r w:rsidRPr="0089754D">
        <w:rPr>
          <w:rFonts w:ascii="Times New Roman" w:hAnsi="Times New Roman"/>
          <w:b/>
          <w:sz w:val="28"/>
          <w:szCs w:val="28"/>
        </w:rPr>
        <w:t>8</w:t>
      </w:r>
      <w:r w:rsidR="00E8564F" w:rsidRPr="0089754D">
        <w:rPr>
          <w:rFonts w:ascii="Times New Roman" w:hAnsi="Times New Roman"/>
          <w:b/>
          <w:sz w:val="28"/>
          <w:szCs w:val="28"/>
        </w:rPr>
        <w:t>6</w:t>
      </w:r>
      <w:r w:rsidR="00993BF9" w:rsidRPr="0089754D">
        <w:rPr>
          <w:rFonts w:ascii="Times New Roman" w:hAnsi="Times New Roman"/>
          <w:b/>
          <w:sz w:val="28"/>
          <w:szCs w:val="28"/>
        </w:rPr>
        <w:t xml:space="preserve"> </w:t>
      </w:r>
      <w:r w:rsidRPr="0089754D">
        <w:rPr>
          <w:rFonts w:ascii="Times New Roman" w:hAnsi="Times New Roman"/>
          <w:b/>
          <w:sz w:val="28"/>
          <w:szCs w:val="28"/>
        </w:rPr>
        <w:t>0</w:t>
      </w:r>
      <w:r w:rsidR="00E8564F" w:rsidRPr="0089754D">
        <w:rPr>
          <w:rFonts w:ascii="Times New Roman" w:hAnsi="Times New Roman"/>
          <w:b/>
          <w:sz w:val="28"/>
          <w:szCs w:val="28"/>
        </w:rPr>
        <w:t>35</w:t>
      </w:r>
      <w:r w:rsidRPr="0089754D">
        <w:rPr>
          <w:rFonts w:ascii="Times New Roman" w:hAnsi="Times New Roman"/>
          <w:sz w:val="28"/>
          <w:szCs w:val="28"/>
        </w:rPr>
        <w:t xml:space="preserve"> человек.</w:t>
      </w:r>
      <w:r w:rsidR="00CF408C" w:rsidRPr="0089754D">
        <w:rPr>
          <w:rFonts w:ascii="Times New Roman" w:hAnsi="Times New Roman"/>
          <w:sz w:val="28"/>
          <w:szCs w:val="28"/>
        </w:rPr>
        <w:t xml:space="preserve"> </w:t>
      </w:r>
    </w:p>
    <w:p w:rsidR="00EC18CE" w:rsidRPr="0089754D" w:rsidRDefault="00EC18CE" w:rsidP="00EC18CE">
      <w:pPr>
        <w:shd w:val="clear" w:color="auto" w:fill="FFFFFF"/>
        <w:spacing w:after="0" w:line="240" w:lineRule="auto"/>
        <w:ind w:left="57" w:right="57" w:firstLine="737"/>
        <w:jc w:val="both"/>
        <w:rPr>
          <w:rFonts w:ascii="Times New Roman" w:hAnsi="Times New Roman"/>
          <w:spacing w:val="3"/>
          <w:sz w:val="28"/>
          <w:szCs w:val="28"/>
        </w:rPr>
      </w:pPr>
      <w:r w:rsidRPr="0089754D">
        <w:rPr>
          <w:rFonts w:ascii="Times New Roman" w:hAnsi="Times New Roman"/>
          <w:spacing w:val="3"/>
          <w:sz w:val="28"/>
          <w:szCs w:val="28"/>
        </w:rPr>
        <w:t xml:space="preserve">Жилой фонд района составляет </w:t>
      </w:r>
      <w:r w:rsidRPr="0089754D">
        <w:rPr>
          <w:rFonts w:ascii="Times New Roman" w:hAnsi="Times New Roman"/>
          <w:b/>
          <w:spacing w:val="3"/>
          <w:sz w:val="28"/>
          <w:szCs w:val="28"/>
        </w:rPr>
        <w:t>1 579,727 тысячи кв. метров</w:t>
      </w:r>
      <w:r w:rsidRPr="0089754D">
        <w:rPr>
          <w:rFonts w:ascii="Times New Roman" w:hAnsi="Times New Roman"/>
          <w:spacing w:val="3"/>
          <w:sz w:val="28"/>
          <w:szCs w:val="28"/>
        </w:rPr>
        <w:t xml:space="preserve"> и включает </w:t>
      </w:r>
      <w:r w:rsidRPr="0089754D">
        <w:rPr>
          <w:rFonts w:ascii="Times New Roman" w:hAnsi="Times New Roman"/>
          <w:b/>
          <w:spacing w:val="3"/>
          <w:sz w:val="28"/>
          <w:szCs w:val="28"/>
        </w:rPr>
        <w:t xml:space="preserve">130 </w:t>
      </w:r>
      <w:r w:rsidRPr="0089754D">
        <w:rPr>
          <w:rFonts w:ascii="Times New Roman" w:hAnsi="Times New Roman"/>
          <w:spacing w:val="3"/>
          <w:sz w:val="28"/>
          <w:szCs w:val="28"/>
        </w:rPr>
        <w:t xml:space="preserve">многоквартирных домов, а также </w:t>
      </w:r>
      <w:r w:rsidRPr="0089754D">
        <w:rPr>
          <w:rFonts w:ascii="Times New Roman" w:hAnsi="Times New Roman"/>
          <w:b/>
          <w:spacing w:val="3"/>
          <w:sz w:val="28"/>
          <w:szCs w:val="28"/>
        </w:rPr>
        <w:t>10</w:t>
      </w:r>
      <w:r w:rsidRPr="0089754D">
        <w:rPr>
          <w:rFonts w:ascii="Times New Roman" w:hAnsi="Times New Roman"/>
          <w:spacing w:val="3"/>
          <w:sz w:val="28"/>
          <w:szCs w:val="28"/>
        </w:rPr>
        <w:t xml:space="preserve"> коттеджей для многодетных семей. </w:t>
      </w:r>
    </w:p>
    <w:p w:rsidR="00EC18CE" w:rsidRPr="0089754D" w:rsidRDefault="00EC18CE" w:rsidP="00EC18CE">
      <w:pPr>
        <w:shd w:val="clear" w:color="auto" w:fill="FFFFFF"/>
        <w:spacing w:after="0" w:line="240" w:lineRule="auto"/>
        <w:ind w:left="57" w:right="57" w:firstLine="737"/>
        <w:jc w:val="both"/>
        <w:rPr>
          <w:rFonts w:ascii="Times New Roman" w:hAnsi="Times New Roman"/>
          <w:spacing w:val="3"/>
          <w:sz w:val="28"/>
          <w:szCs w:val="28"/>
        </w:rPr>
      </w:pPr>
      <w:r w:rsidRPr="0089754D">
        <w:rPr>
          <w:rFonts w:ascii="Times New Roman" w:hAnsi="Times New Roman"/>
          <w:spacing w:val="3"/>
          <w:sz w:val="28"/>
          <w:szCs w:val="28"/>
        </w:rPr>
        <w:t xml:space="preserve">В районе имеется особая территория - поселок имени Ларина, который включает в себя около </w:t>
      </w:r>
      <w:r w:rsidRPr="0089754D">
        <w:rPr>
          <w:rFonts w:ascii="Times New Roman" w:hAnsi="Times New Roman"/>
          <w:b/>
          <w:spacing w:val="3"/>
          <w:sz w:val="28"/>
          <w:szCs w:val="28"/>
        </w:rPr>
        <w:t>330</w:t>
      </w:r>
      <w:r w:rsidRPr="0089754D">
        <w:rPr>
          <w:rFonts w:ascii="Times New Roman" w:hAnsi="Times New Roman"/>
          <w:spacing w:val="3"/>
          <w:sz w:val="28"/>
          <w:szCs w:val="28"/>
        </w:rPr>
        <w:t xml:space="preserve"> малоэтажных частных домов.</w:t>
      </w:r>
    </w:p>
    <w:p w:rsidR="00EC18CE" w:rsidRPr="0089754D" w:rsidRDefault="00EC18CE" w:rsidP="00EC18CE">
      <w:pPr>
        <w:pStyle w:val="a5"/>
        <w:ind w:left="57" w:right="57"/>
        <w:rPr>
          <w:rFonts w:ascii="Times New Roman" w:hAnsi="Times New Roman"/>
          <w:spacing w:val="3"/>
          <w:sz w:val="28"/>
          <w:szCs w:val="28"/>
          <w:u w:val="single"/>
        </w:rPr>
      </w:pPr>
    </w:p>
    <w:p w:rsidR="00EC18CE" w:rsidRPr="0089754D" w:rsidRDefault="00EC18CE" w:rsidP="00EC18CE">
      <w:pPr>
        <w:pStyle w:val="a5"/>
        <w:ind w:left="57" w:right="57"/>
        <w:rPr>
          <w:rFonts w:ascii="Times New Roman" w:hAnsi="Times New Roman"/>
          <w:spacing w:val="3"/>
          <w:sz w:val="28"/>
          <w:szCs w:val="28"/>
          <w:u w:val="single"/>
        </w:rPr>
      </w:pPr>
      <w:r w:rsidRPr="0089754D">
        <w:rPr>
          <w:rFonts w:ascii="Times New Roman" w:hAnsi="Times New Roman"/>
          <w:spacing w:val="3"/>
          <w:sz w:val="28"/>
          <w:szCs w:val="28"/>
          <w:u w:val="single"/>
        </w:rPr>
        <w:t>Содержание жилого фонда осуществляют:</w:t>
      </w:r>
    </w:p>
    <w:p w:rsidR="00EC18CE" w:rsidRPr="0089754D" w:rsidRDefault="00EC18CE" w:rsidP="00EC18CE">
      <w:pPr>
        <w:pStyle w:val="a5"/>
        <w:ind w:left="57" w:right="57"/>
        <w:rPr>
          <w:rFonts w:ascii="Times New Roman" w:hAnsi="Times New Roman"/>
          <w:b/>
          <w:spacing w:val="3"/>
          <w:sz w:val="28"/>
          <w:szCs w:val="28"/>
        </w:rPr>
      </w:pPr>
      <w:r w:rsidRPr="0089754D">
        <w:rPr>
          <w:rFonts w:ascii="Times New Roman" w:hAnsi="Times New Roman"/>
          <w:spacing w:val="3"/>
          <w:sz w:val="28"/>
          <w:szCs w:val="28"/>
        </w:rPr>
        <w:t xml:space="preserve">- ГБУ «Жилищник района Лианозово» - в управлении </w:t>
      </w:r>
      <w:r w:rsidRPr="0089754D">
        <w:rPr>
          <w:rFonts w:ascii="Times New Roman" w:hAnsi="Times New Roman"/>
          <w:b/>
          <w:spacing w:val="3"/>
          <w:sz w:val="28"/>
          <w:szCs w:val="28"/>
        </w:rPr>
        <w:t>123 дома;</w:t>
      </w:r>
    </w:p>
    <w:p w:rsidR="003444C9" w:rsidRDefault="00EC18CE" w:rsidP="00EC18CE">
      <w:pPr>
        <w:pStyle w:val="a5"/>
        <w:ind w:left="57" w:right="57"/>
        <w:rPr>
          <w:rFonts w:ascii="Times New Roman" w:hAnsi="Times New Roman"/>
          <w:b/>
          <w:spacing w:val="3"/>
          <w:sz w:val="28"/>
          <w:szCs w:val="28"/>
        </w:rPr>
      </w:pPr>
      <w:r w:rsidRPr="0089754D">
        <w:rPr>
          <w:rFonts w:ascii="Times New Roman" w:hAnsi="Times New Roman"/>
          <w:spacing w:val="3"/>
          <w:sz w:val="28"/>
          <w:szCs w:val="28"/>
        </w:rPr>
        <w:t xml:space="preserve">- частные управляющие компании: ООО «УК «ФЕНИКС» -  </w:t>
      </w:r>
      <w:r w:rsidRPr="0089754D">
        <w:rPr>
          <w:rFonts w:ascii="Times New Roman" w:hAnsi="Times New Roman"/>
          <w:b/>
          <w:spacing w:val="3"/>
          <w:sz w:val="28"/>
          <w:szCs w:val="28"/>
        </w:rPr>
        <w:t xml:space="preserve">9 домов; </w:t>
      </w:r>
    </w:p>
    <w:p w:rsidR="00EC18CE" w:rsidRPr="0089754D" w:rsidRDefault="00EC18CE" w:rsidP="00EC18CE">
      <w:pPr>
        <w:pStyle w:val="a5"/>
        <w:ind w:left="57" w:right="57"/>
        <w:rPr>
          <w:rFonts w:ascii="Times New Roman" w:hAnsi="Times New Roman"/>
          <w:spacing w:val="3"/>
          <w:sz w:val="28"/>
          <w:szCs w:val="28"/>
        </w:rPr>
      </w:pPr>
      <w:r w:rsidRPr="0089754D">
        <w:rPr>
          <w:rFonts w:ascii="Times New Roman" w:hAnsi="Times New Roman"/>
          <w:spacing w:val="3"/>
          <w:sz w:val="28"/>
          <w:szCs w:val="28"/>
        </w:rPr>
        <w:t>ООО «Атлас» - в управлении 1 новый дом (ул. Абрамцевская, д.10);</w:t>
      </w:r>
    </w:p>
    <w:p w:rsidR="00EC18CE" w:rsidRPr="0089754D" w:rsidRDefault="00EC18CE" w:rsidP="00EC18CE">
      <w:pPr>
        <w:pStyle w:val="a5"/>
        <w:ind w:left="57" w:right="57"/>
        <w:rPr>
          <w:rFonts w:ascii="Times New Roman" w:hAnsi="Times New Roman"/>
          <w:spacing w:val="3"/>
          <w:sz w:val="28"/>
          <w:szCs w:val="28"/>
        </w:rPr>
      </w:pPr>
      <w:r w:rsidRPr="0089754D">
        <w:rPr>
          <w:rFonts w:ascii="Times New Roman" w:hAnsi="Times New Roman"/>
          <w:spacing w:val="3"/>
          <w:sz w:val="28"/>
          <w:szCs w:val="28"/>
        </w:rPr>
        <w:t xml:space="preserve">- на самоуправлении </w:t>
      </w:r>
      <w:r w:rsidRPr="0089754D">
        <w:rPr>
          <w:rFonts w:ascii="Times New Roman" w:hAnsi="Times New Roman"/>
          <w:b/>
          <w:spacing w:val="3"/>
          <w:sz w:val="28"/>
          <w:szCs w:val="28"/>
        </w:rPr>
        <w:t>4 дома</w:t>
      </w:r>
      <w:r w:rsidRPr="0089754D">
        <w:rPr>
          <w:rFonts w:ascii="Times New Roman" w:hAnsi="Times New Roman"/>
          <w:spacing w:val="3"/>
          <w:sz w:val="28"/>
          <w:szCs w:val="28"/>
        </w:rPr>
        <w:t xml:space="preserve"> ЖСК, </w:t>
      </w:r>
      <w:r w:rsidRPr="0089754D">
        <w:rPr>
          <w:rFonts w:ascii="Times New Roman" w:hAnsi="Times New Roman"/>
          <w:b/>
          <w:spacing w:val="3"/>
          <w:sz w:val="28"/>
          <w:szCs w:val="28"/>
        </w:rPr>
        <w:t>2 дома</w:t>
      </w:r>
      <w:r w:rsidRPr="0089754D">
        <w:rPr>
          <w:rFonts w:ascii="Times New Roman" w:hAnsi="Times New Roman"/>
          <w:spacing w:val="3"/>
          <w:sz w:val="28"/>
          <w:szCs w:val="28"/>
        </w:rPr>
        <w:t xml:space="preserve"> ТСЖ, </w:t>
      </w:r>
      <w:r w:rsidRPr="0089754D">
        <w:rPr>
          <w:rFonts w:ascii="Times New Roman" w:hAnsi="Times New Roman"/>
          <w:b/>
          <w:spacing w:val="3"/>
          <w:sz w:val="28"/>
          <w:szCs w:val="28"/>
        </w:rPr>
        <w:t>1 дом</w:t>
      </w:r>
      <w:r w:rsidRPr="0089754D">
        <w:rPr>
          <w:rFonts w:ascii="Times New Roman" w:hAnsi="Times New Roman"/>
          <w:spacing w:val="3"/>
          <w:sz w:val="28"/>
          <w:szCs w:val="28"/>
        </w:rPr>
        <w:t xml:space="preserve"> ТСН. </w:t>
      </w:r>
    </w:p>
    <w:p w:rsidR="00183A6F" w:rsidRPr="0089754D" w:rsidRDefault="00183A6F" w:rsidP="003444C9">
      <w:pPr>
        <w:pStyle w:val="a5"/>
        <w:ind w:right="57"/>
        <w:rPr>
          <w:rFonts w:ascii="Times New Roman" w:hAnsi="Times New Roman"/>
          <w:spacing w:val="3"/>
          <w:sz w:val="28"/>
          <w:szCs w:val="28"/>
        </w:rPr>
      </w:pPr>
    </w:p>
    <w:p w:rsidR="00183A6F" w:rsidRPr="0089754D" w:rsidRDefault="00183A6F" w:rsidP="00183A6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183A6F" w:rsidRPr="00506165" w:rsidRDefault="00183A6F" w:rsidP="00183A6F">
      <w:pPr>
        <w:pStyle w:val="a5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506165">
        <w:rPr>
          <w:rFonts w:ascii="Times New Roman" w:hAnsi="Times New Roman"/>
          <w:bCs/>
          <w:sz w:val="28"/>
          <w:szCs w:val="28"/>
        </w:rPr>
        <w:t>В районе Лианозово</w:t>
      </w:r>
      <w:r w:rsidRPr="00506165">
        <w:rPr>
          <w:rFonts w:ascii="Times New Roman" w:hAnsi="Times New Roman"/>
          <w:b/>
          <w:bCs/>
          <w:sz w:val="28"/>
          <w:szCs w:val="28"/>
        </w:rPr>
        <w:t xml:space="preserve"> 130 </w:t>
      </w:r>
      <w:r w:rsidRPr="00506165">
        <w:rPr>
          <w:rFonts w:ascii="Times New Roman" w:hAnsi="Times New Roman"/>
          <w:bCs/>
          <w:sz w:val="28"/>
          <w:szCs w:val="28"/>
        </w:rPr>
        <w:t>дворовых территорий общей площадью                           1 309 152 кв.м.,</w:t>
      </w:r>
      <w:r w:rsidRPr="005061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165">
        <w:rPr>
          <w:rFonts w:ascii="Times New Roman" w:hAnsi="Times New Roman"/>
          <w:bCs/>
          <w:sz w:val="28"/>
          <w:szCs w:val="28"/>
        </w:rPr>
        <w:t>на которых расположено</w:t>
      </w:r>
      <w:r w:rsidRPr="00506165">
        <w:rPr>
          <w:rFonts w:ascii="Times New Roman" w:hAnsi="Times New Roman"/>
          <w:b/>
          <w:bCs/>
          <w:sz w:val="28"/>
          <w:szCs w:val="28"/>
        </w:rPr>
        <w:t xml:space="preserve"> 126 </w:t>
      </w:r>
      <w:r w:rsidRPr="00506165">
        <w:rPr>
          <w:rFonts w:ascii="Times New Roman" w:hAnsi="Times New Roman"/>
          <w:bCs/>
          <w:sz w:val="28"/>
          <w:szCs w:val="28"/>
        </w:rPr>
        <w:t xml:space="preserve">детских площадок </w:t>
      </w:r>
      <w:r w:rsidRPr="00506165">
        <w:rPr>
          <w:rFonts w:ascii="Times New Roman" w:hAnsi="Times New Roman"/>
          <w:b/>
          <w:bCs/>
          <w:sz w:val="28"/>
          <w:szCs w:val="28"/>
        </w:rPr>
        <w:t>39</w:t>
      </w:r>
      <w:r w:rsidRPr="00506165">
        <w:rPr>
          <w:rFonts w:ascii="Times New Roman" w:hAnsi="Times New Roman"/>
          <w:bCs/>
          <w:sz w:val="28"/>
          <w:szCs w:val="28"/>
        </w:rPr>
        <w:t xml:space="preserve"> спортивных площадок и </w:t>
      </w:r>
      <w:r w:rsidRPr="00506165">
        <w:rPr>
          <w:rFonts w:ascii="Times New Roman" w:hAnsi="Times New Roman"/>
          <w:b/>
          <w:bCs/>
          <w:sz w:val="28"/>
          <w:szCs w:val="28"/>
        </w:rPr>
        <w:t>8</w:t>
      </w:r>
      <w:r w:rsidRPr="00506165">
        <w:rPr>
          <w:rFonts w:ascii="Times New Roman" w:hAnsi="Times New Roman"/>
          <w:bCs/>
          <w:sz w:val="28"/>
          <w:szCs w:val="28"/>
        </w:rPr>
        <w:t xml:space="preserve"> фонтанов.</w:t>
      </w:r>
    </w:p>
    <w:p w:rsidR="00183A6F" w:rsidRPr="00506165" w:rsidRDefault="00183A6F" w:rsidP="00183A6F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83A6F" w:rsidRPr="00506165" w:rsidRDefault="00183A6F" w:rsidP="00183A6F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506165">
        <w:rPr>
          <w:rFonts w:ascii="Times New Roman" w:hAnsi="Times New Roman"/>
          <w:sz w:val="28"/>
          <w:szCs w:val="28"/>
        </w:rPr>
        <w:t>На обслуживании собственными силами ГБУ «Жилищник района Лианозово» находится:</w:t>
      </w:r>
    </w:p>
    <w:p w:rsidR="00183A6F" w:rsidRPr="00506165" w:rsidRDefault="00183A6F" w:rsidP="00183A6F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8"/>
          <w:szCs w:val="28"/>
        </w:rPr>
      </w:pPr>
      <w:r w:rsidRPr="00506165">
        <w:rPr>
          <w:rFonts w:ascii="Times New Roman" w:hAnsi="Times New Roman"/>
          <w:sz w:val="28"/>
          <w:szCs w:val="28"/>
        </w:rPr>
        <w:t xml:space="preserve">- </w:t>
      </w:r>
      <w:r w:rsidRPr="00506165">
        <w:rPr>
          <w:rFonts w:ascii="Times New Roman" w:hAnsi="Times New Roman"/>
          <w:bCs/>
          <w:sz w:val="28"/>
          <w:szCs w:val="28"/>
        </w:rPr>
        <w:t xml:space="preserve">35 </w:t>
      </w:r>
      <w:r w:rsidRPr="00506165">
        <w:rPr>
          <w:rFonts w:ascii="Times New Roman" w:hAnsi="Times New Roman"/>
          <w:sz w:val="28"/>
          <w:szCs w:val="28"/>
        </w:rPr>
        <w:t xml:space="preserve">объектов дорожного хозяйства общей площадью </w:t>
      </w:r>
      <w:r w:rsidRPr="00506165">
        <w:rPr>
          <w:rFonts w:ascii="Times New Roman" w:hAnsi="Times New Roman"/>
          <w:bCs/>
          <w:sz w:val="28"/>
          <w:szCs w:val="28"/>
        </w:rPr>
        <w:t xml:space="preserve">295 </w:t>
      </w:r>
      <w:r w:rsidR="00CF408C" w:rsidRPr="00506165">
        <w:rPr>
          <w:rFonts w:ascii="Times New Roman" w:hAnsi="Times New Roman"/>
          <w:bCs/>
          <w:sz w:val="28"/>
          <w:szCs w:val="28"/>
        </w:rPr>
        <w:t>тысяч 279</w:t>
      </w:r>
      <w:r w:rsidRPr="00506165">
        <w:rPr>
          <w:rFonts w:ascii="Times New Roman" w:hAnsi="Times New Roman"/>
          <w:bCs/>
          <w:sz w:val="28"/>
          <w:szCs w:val="28"/>
        </w:rPr>
        <w:t xml:space="preserve"> кв.</w:t>
      </w:r>
      <w:r w:rsidR="00CF408C" w:rsidRPr="00506165">
        <w:rPr>
          <w:rFonts w:ascii="Times New Roman" w:hAnsi="Times New Roman"/>
          <w:bCs/>
          <w:sz w:val="28"/>
          <w:szCs w:val="28"/>
        </w:rPr>
        <w:t xml:space="preserve"> </w:t>
      </w:r>
      <w:r w:rsidRPr="00506165">
        <w:rPr>
          <w:rFonts w:ascii="Times New Roman" w:hAnsi="Times New Roman"/>
          <w:bCs/>
          <w:sz w:val="28"/>
          <w:szCs w:val="28"/>
        </w:rPr>
        <w:t>м</w:t>
      </w:r>
      <w:r w:rsidR="00CF408C" w:rsidRPr="00506165">
        <w:rPr>
          <w:rFonts w:ascii="Times New Roman" w:hAnsi="Times New Roman"/>
          <w:bCs/>
          <w:sz w:val="28"/>
          <w:szCs w:val="28"/>
        </w:rPr>
        <w:t>етров</w:t>
      </w:r>
      <w:r w:rsidRPr="00506165">
        <w:rPr>
          <w:rFonts w:ascii="Times New Roman" w:hAnsi="Times New Roman"/>
          <w:bCs/>
          <w:sz w:val="28"/>
          <w:szCs w:val="28"/>
        </w:rPr>
        <w:t>,</w:t>
      </w:r>
    </w:p>
    <w:p w:rsidR="00183A6F" w:rsidRPr="00506165" w:rsidRDefault="00183A6F" w:rsidP="00183A6F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8"/>
          <w:szCs w:val="28"/>
        </w:rPr>
      </w:pPr>
      <w:r w:rsidRPr="00506165">
        <w:rPr>
          <w:rFonts w:ascii="Times New Roman" w:hAnsi="Times New Roman"/>
          <w:sz w:val="28"/>
          <w:szCs w:val="28"/>
        </w:rPr>
        <w:t xml:space="preserve">- 128 дворовых территорий общей площадью 1 </w:t>
      </w:r>
      <w:r w:rsidR="00CF408C" w:rsidRPr="00506165">
        <w:rPr>
          <w:rFonts w:ascii="Times New Roman" w:hAnsi="Times New Roman"/>
          <w:sz w:val="28"/>
          <w:szCs w:val="28"/>
        </w:rPr>
        <w:t xml:space="preserve">миллион </w:t>
      </w:r>
      <w:r w:rsidRPr="00506165">
        <w:rPr>
          <w:rFonts w:ascii="Times New Roman" w:hAnsi="Times New Roman"/>
          <w:sz w:val="28"/>
          <w:szCs w:val="28"/>
        </w:rPr>
        <w:t>299</w:t>
      </w:r>
      <w:r w:rsidR="00CF408C" w:rsidRPr="00506165">
        <w:rPr>
          <w:rFonts w:ascii="Times New Roman" w:hAnsi="Times New Roman"/>
          <w:sz w:val="28"/>
          <w:szCs w:val="28"/>
        </w:rPr>
        <w:t xml:space="preserve"> тысяч</w:t>
      </w:r>
      <w:r w:rsidRPr="00506165">
        <w:rPr>
          <w:rFonts w:ascii="Times New Roman" w:hAnsi="Times New Roman"/>
          <w:sz w:val="28"/>
          <w:szCs w:val="28"/>
        </w:rPr>
        <w:t xml:space="preserve"> 951 кв.</w:t>
      </w:r>
      <w:r w:rsidR="00CF408C" w:rsidRPr="00506165">
        <w:rPr>
          <w:rFonts w:ascii="Times New Roman" w:hAnsi="Times New Roman"/>
          <w:sz w:val="28"/>
          <w:szCs w:val="28"/>
        </w:rPr>
        <w:t xml:space="preserve"> </w:t>
      </w:r>
      <w:r w:rsidRPr="00506165">
        <w:rPr>
          <w:rFonts w:ascii="Times New Roman" w:hAnsi="Times New Roman"/>
          <w:sz w:val="28"/>
          <w:szCs w:val="28"/>
        </w:rPr>
        <w:t>м,</w:t>
      </w:r>
    </w:p>
    <w:p w:rsidR="00183A6F" w:rsidRPr="00506165" w:rsidRDefault="00183A6F" w:rsidP="00183A6F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8"/>
          <w:szCs w:val="28"/>
        </w:rPr>
      </w:pPr>
      <w:r w:rsidRPr="00506165">
        <w:rPr>
          <w:rFonts w:ascii="Times New Roman" w:hAnsi="Times New Roman"/>
          <w:sz w:val="28"/>
          <w:szCs w:val="28"/>
        </w:rPr>
        <w:t xml:space="preserve">- </w:t>
      </w:r>
      <w:r w:rsidRPr="00506165">
        <w:rPr>
          <w:rFonts w:ascii="Times New Roman" w:hAnsi="Times New Roman"/>
          <w:bCs/>
          <w:sz w:val="28"/>
          <w:szCs w:val="28"/>
        </w:rPr>
        <w:t xml:space="preserve">23 </w:t>
      </w:r>
      <w:r w:rsidRPr="00506165">
        <w:rPr>
          <w:rFonts w:ascii="Times New Roman" w:hAnsi="Times New Roman"/>
          <w:sz w:val="28"/>
          <w:szCs w:val="28"/>
        </w:rPr>
        <w:t xml:space="preserve">объекта озеленения </w:t>
      </w:r>
      <w:r w:rsidRPr="00506165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173DD" w:rsidRPr="00506165">
        <w:rPr>
          <w:rFonts w:ascii="Times New Roman" w:hAnsi="Times New Roman"/>
          <w:bCs/>
          <w:sz w:val="28"/>
          <w:szCs w:val="28"/>
        </w:rPr>
        <w:t>-й</w:t>
      </w:r>
      <w:r w:rsidRPr="00506165">
        <w:rPr>
          <w:rFonts w:ascii="Times New Roman" w:hAnsi="Times New Roman"/>
          <w:bCs/>
          <w:sz w:val="28"/>
          <w:szCs w:val="28"/>
        </w:rPr>
        <w:t xml:space="preserve"> и I</w:t>
      </w:r>
      <w:r w:rsidRPr="00506165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173DD" w:rsidRPr="00506165">
        <w:rPr>
          <w:rFonts w:ascii="Times New Roman" w:hAnsi="Times New Roman"/>
          <w:bCs/>
          <w:sz w:val="28"/>
          <w:szCs w:val="28"/>
        </w:rPr>
        <w:t>-й</w:t>
      </w:r>
      <w:r w:rsidRPr="00506165">
        <w:rPr>
          <w:rFonts w:ascii="Times New Roman" w:hAnsi="Times New Roman"/>
          <w:bCs/>
          <w:sz w:val="28"/>
          <w:szCs w:val="28"/>
        </w:rPr>
        <w:t xml:space="preserve"> </w:t>
      </w:r>
      <w:r w:rsidR="001173DD" w:rsidRPr="00506165">
        <w:rPr>
          <w:rFonts w:ascii="Times New Roman" w:hAnsi="Times New Roman"/>
          <w:sz w:val="28"/>
          <w:szCs w:val="28"/>
        </w:rPr>
        <w:t>категории</w:t>
      </w:r>
      <w:r w:rsidRPr="00506165">
        <w:rPr>
          <w:rFonts w:ascii="Times New Roman" w:hAnsi="Times New Roman"/>
          <w:sz w:val="28"/>
          <w:szCs w:val="28"/>
        </w:rPr>
        <w:t xml:space="preserve"> площадью </w:t>
      </w:r>
      <w:r w:rsidRPr="00506165">
        <w:rPr>
          <w:rFonts w:ascii="Times New Roman" w:hAnsi="Times New Roman"/>
          <w:bCs/>
          <w:sz w:val="28"/>
          <w:szCs w:val="28"/>
        </w:rPr>
        <w:t xml:space="preserve">605 </w:t>
      </w:r>
      <w:r w:rsidR="00CF408C" w:rsidRPr="00506165">
        <w:rPr>
          <w:rFonts w:ascii="Times New Roman" w:hAnsi="Times New Roman"/>
          <w:bCs/>
          <w:sz w:val="28"/>
          <w:szCs w:val="28"/>
        </w:rPr>
        <w:t xml:space="preserve">тысяч </w:t>
      </w:r>
      <w:r w:rsidRPr="00506165">
        <w:rPr>
          <w:rFonts w:ascii="Times New Roman" w:hAnsi="Times New Roman"/>
          <w:bCs/>
          <w:sz w:val="28"/>
          <w:szCs w:val="28"/>
        </w:rPr>
        <w:t>964 кв.</w:t>
      </w:r>
      <w:r w:rsidR="00CF408C" w:rsidRPr="00506165">
        <w:rPr>
          <w:rFonts w:ascii="Times New Roman" w:hAnsi="Times New Roman"/>
          <w:bCs/>
          <w:sz w:val="28"/>
          <w:szCs w:val="28"/>
        </w:rPr>
        <w:t xml:space="preserve"> </w:t>
      </w:r>
      <w:r w:rsidRPr="00506165">
        <w:rPr>
          <w:rFonts w:ascii="Times New Roman" w:hAnsi="Times New Roman"/>
          <w:bCs/>
          <w:sz w:val="28"/>
          <w:szCs w:val="28"/>
        </w:rPr>
        <w:t>м</w:t>
      </w:r>
      <w:r w:rsidR="00CF408C" w:rsidRPr="00506165">
        <w:rPr>
          <w:rFonts w:ascii="Times New Roman" w:hAnsi="Times New Roman"/>
          <w:bCs/>
          <w:sz w:val="28"/>
          <w:szCs w:val="28"/>
        </w:rPr>
        <w:t>етров</w:t>
      </w:r>
      <w:r w:rsidRPr="00506165">
        <w:rPr>
          <w:rFonts w:ascii="Times New Roman" w:hAnsi="Times New Roman"/>
          <w:bCs/>
          <w:sz w:val="28"/>
          <w:szCs w:val="28"/>
        </w:rPr>
        <w:t xml:space="preserve">, </w:t>
      </w:r>
    </w:p>
    <w:p w:rsidR="00183A6F" w:rsidRPr="00506165" w:rsidRDefault="00183A6F" w:rsidP="00183A6F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506165">
        <w:rPr>
          <w:rFonts w:ascii="Times New Roman" w:hAnsi="Times New Roman"/>
          <w:bCs/>
          <w:sz w:val="28"/>
          <w:szCs w:val="28"/>
        </w:rPr>
        <w:t xml:space="preserve">- 122 </w:t>
      </w:r>
      <w:r w:rsidRPr="00506165">
        <w:rPr>
          <w:rFonts w:ascii="Times New Roman" w:hAnsi="Times New Roman"/>
          <w:sz w:val="28"/>
          <w:szCs w:val="28"/>
        </w:rPr>
        <w:t>многоквартирных дома.</w:t>
      </w:r>
    </w:p>
    <w:p w:rsidR="00183A6F" w:rsidRPr="00506165" w:rsidRDefault="00183A6F" w:rsidP="00183A6F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06165">
        <w:rPr>
          <w:rFonts w:ascii="Times New Roman" w:hAnsi="Times New Roman"/>
          <w:sz w:val="28"/>
          <w:szCs w:val="28"/>
        </w:rPr>
        <w:t xml:space="preserve">Для сотрудников ГБУ «Жилищник района Лианозово» имеется бытовой городок на 123 койко-места площадью </w:t>
      </w:r>
      <w:r w:rsidRPr="00506165">
        <w:rPr>
          <w:rFonts w:ascii="Times New Roman" w:hAnsi="Times New Roman"/>
          <w:bCs/>
          <w:sz w:val="28"/>
          <w:szCs w:val="28"/>
        </w:rPr>
        <w:t>1 320 кв.м. п</w:t>
      </w:r>
      <w:r w:rsidRPr="00506165">
        <w:rPr>
          <w:rFonts w:ascii="Times New Roman" w:hAnsi="Times New Roman"/>
          <w:sz w:val="28"/>
          <w:szCs w:val="28"/>
        </w:rPr>
        <w:t xml:space="preserve">о адресу: ул. Илимская, д.1Б. </w:t>
      </w:r>
    </w:p>
    <w:p w:rsidR="00183A6F" w:rsidRPr="00506165" w:rsidRDefault="000A2713" w:rsidP="00183A6F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506165">
        <w:rPr>
          <w:rFonts w:ascii="Times New Roman" w:hAnsi="Times New Roman"/>
          <w:bCs/>
          <w:sz w:val="28"/>
          <w:szCs w:val="28"/>
        </w:rPr>
        <w:t xml:space="preserve">46 </w:t>
      </w:r>
      <w:r w:rsidR="00183A6F" w:rsidRPr="00506165">
        <w:rPr>
          <w:rFonts w:ascii="Times New Roman" w:hAnsi="Times New Roman"/>
          <w:bCs/>
          <w:sz w:val="28"/>
          <w:szCs w:val="28"/>
        </w:rPr>
        <w:t xml:space="preserve">единиц </w:t>
      </w:r>
      <w:r w:rsidR="00183A6F" w:rsidRPr="00506165">
        <w:rPr>
          <w:rFonts w:ascii="Times New Roman" w:hAnsi="Times New Roman"/>
          <w:sz w:val="28"/>
          <w:szCs w:val="28"/>
        </w:rPr>
        <w:t>специализированной техники (поливальные машины, трактора, снегоуборочная, бочки и прочая техника)</w:t>
      </w:r>
      <w:r w:rsidRPr="00506165">
        <w:rPr>
          <w:rFonts w:ascii="Times New Roman" w:hAnsi="Times New Roman"/>
          <w:sz w:val="28"/>
          <w:szCs w:val="28"/>
        </w:rPr>
        <w:t xml:space="preserve"> обслуживают территорию района</w:t>
      </w:r>
      <w:r w:rsidR="00183A6F" w:rsidRPr="00506165">
        <w:rPr>
          <w:rFonts w:ascii="Times New Roman" w:hAnsi="Times New Roman"/>
          <w:sz w:val="28"/>
          <w:szCs w:val="28"/>
        </w:rPr>
        <w:t>. Вся уборочная техника оснащена навигационной системой позиционирования ГЛОНАСС и подключена к АРМ (автоматизированное рабочее место) «Телеметрический контроль» Автоматизированной системы управления «Объединенная диспетчерская служба Департамента жилищно-коммунального хозяйства и благоустройства г. Москвы».</w:t>
      </w:r>
    </w:p>
    <w:p w:rsidR="00CA0D96" w:rsidRPr="00506165" w:rsidRDefault="00CA0D96" w:rsidP="00183A6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</w:p>
    <w:p w:rsidR="00CA0D96" w:rsidRPr="0089754D" w:rsidRDefault="00CA0D96" w:rsidP="00183A6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</w:p>
    <w:p w:rsidR="00CA0D96" w:rsidRPr="0089754D" w:rsidRDefault="00CA0D96" w:rsidP="00183A6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</w:p>
    <w:p w:rsidR="00EC18CE" w:rsidRPr="0089754D" w:rsidRDefault="00EC18CE" w:rsidP="00EC18CE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  <w:r w:rsidRPr="0089754D">
        <w:rPr>
          <w:rFonts w:ascii="Times New Roman" w:hAnsi="Times New Roman"/>
          <w:b/>
          <w:sz w:val="36"/>
          <w:szCs w:val="36"/>
        </w:rPr>
        <w:lastRenderedPageBreak/>
        <w:t xml:space="preserve">Благоустройство территории </w:t>
      </w:r>
    </w:p>
    <w:p w:rsidR="00EC18CE" w:rsidRPr="0089754D" w:rsidRDefault="00EC18CE" w:rsidP="00EC18CE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F362D6" w:rsidRDefault="00EC18CE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89754D">
        <w:rPr>
          <w:rFonts w:ascii="Times New Roman" w:hAnsi="Times New Roman"/>
          <w:bCs/>
          <w:sz w:val="28"/>
          <w:szCs w:val="28"/>
        </w:rPr>
        <w:t xml:space="preserve">В 2021 году в рамках текущего ремонта за счет средств стимулирования управы района были организованы работы по реконструкции детских площадок на </w:t>
      </w:r>
      <w:r w:rsidRPr="0089754D">
        <w:rPr>
          <w:rFonts w:ascii="Times New Roman" w:hAnsi="Times New Roman"/>
          <w:b/>
          <w:bCs/>
          <w:sz w:val="28"/>
          <w:szCs w:val="28"/>
        </w:rPr>
        <w:t>11 дворовых территориях</w:t>
      </w:r>
      <w:r w:rsidRPr="0089754D">
        <w:rPr>
          <w:rFonts w:ascii="Times New Roman" w:hAnsi="Times New Roman"/>
          <w:bCs/>
          <w:sz w:val="28"/>
          <w:szCs w:val="28"/>
        </w:rPr>
        <w:t xml:space="preserve"> по адресам: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362D6">
        <w:rPr>
          <w:rFonts w:ascii="Times New Roman" w:hAnsi="Times New Roman"/>
          <w:b/>
          <w:bCs/>
          <w:sz w:val="28"/>
          <w:szCs w:val="28"/>
        </w:rPr>
        <w:t>ул.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Псковская, д.10 к</w:t>
      </w:r>
      <w:r>
        <w:rPr>
          <w:rFonts w:ascii="Times New Roman" w:hAnsi="Times New Roman"/>
          <w:b/>
          <w:bCs/>
          <w:sz w:val="28"/>
          <w:szCs w:val="28"/>
        </w:rPr>
        <w:t xml:space="preserve">орпус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1,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Псковская, д.12 к</w:t>
      </w:r>
      <w:r>
        <w:rPr>
          <w:rFonts w:ascii="Times New Roman" w:hAnsi="Times New Roman"/>
          <w:b/>
          <w:bCs/>
          <w:sz w:val="28"/>
          <w:szCs w:val="28"/>
        </w:rPr>
        <w:t xml:space="preserve">орпус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2,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Псковская, д.2 к</w:t>
      </w:r>
      <w:r>
        <w:rPr>
          <w:rFonts w:ascii="Times New Roman" w:hAnsi="Times New Roman"/>
          <w:b/>
          <w:bCs/>
          <w:sz w:val="28"/>
          <w:szCs w:val="28"/>
        </w:rPr>
        <w:t xml:space="preserve">орпус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1,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Псковская, д.4,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Алтуфьевское ш., д.83,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Абрамцевская, д.3А,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Абрамцевская,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д.3Б,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Абрамцевская, д.8,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Новгородская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д.23,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Новгородская,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д.35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орпус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1, </w:t>
      </w:r>
    </w:p>
    <w:p w:rsidR="00EC18CE" w:rsidRPr="0089754D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ул. Череповецкая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д.6.</w:t>
      </w:r>
    </w:p>
    <w:p w:rsidR="00EC18CE" w:rsidRPr="0089754D" w:rsidRDefault="00EC18CE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89754D">
        <w:rPr>
          <w:rFonts w:ascii="Times New Roman" w:hAnsi="Times New Roman"/>
          <w:bCs/>
          <w:sz w:val="28"/>
          <w:szCs w:val="28"/>
        </w:rPr>
        <w:t xml:space="preserve">В рамках благоустроительных мероприятий выполнены следующие виды работ: </w:t>
      </w:r>
    </w:p>
    <w:p w:rsidR="00EC18CE" w:rsidRPr="0089754D" w:rsidRDefault="0006763C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</w:t>
      </w:r>
      <w:r w:rsidR="00EC18CE" w:rsidRPr="0089754D">
        <w:rPr>
          <w:rFonts w:ascii="Times New Roman" w:hAnsi="Times New Roman"/>
          <w:bCs/>
          <w:sz w:val="28"/>
          <w:szCs w:val="28"/>
        </w:rPr>
        <w:t>амена покрытия на детских площадках, всего: 4</w:t>
      </w:r>
      <w:r w:rsidR="00F362D6">
        <w:rPr>
          <w:rFonts w:ascii="Times New Roman" w:hAnsi="Times New Roman"/>
          <w:bCs/>
          <w:sz w:val="28"/>
          <w:szCs w:val="28"/>
        </w:rPr>
        <w:t xml:space="preserve"> тысячи </w:t>
      </w:r>
      <w:r w:rsidR="00EC18CE" w:rsidRPr="0089754D">
        <w:rPr>
          <w:rFonts w:ascii="Times New Roman" w:hAnsi="Times New Roman"/>
          <w:bCs/>
          <w:sz w:val="28"/>
          <w:szCs w:val="28"/>
        </w:rPr>
        <w:t>275 кв.</w:t>
      </w:r>
      <w:r w:rsidR="00F362D6">
        <w:rPr>
          <w:rFonts w:ascii="Times New Roman" w:hAnsi="Times New Roman"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Cs/>
          <w:sz w:val="28"/>
          <w:szCs w:val="28"/>
        </w:rPr>
        <w:t>м</w:t>
      </w:r>
      <w:r w:rsidR="00F362D6">
        <w:rPr>
          <w:rFonts w:ascii="Times New Roman" w:hAnsi="Times New Roman"/>
          <w:bCs/>
          <w:sz w:val="28"/>
          <w:szCs w:val="28"/>
        </w:rPr>
        <w:t>етров.</w:t>
      </w:r>
      <w:r w:rsidR="00EC18CE" w:rsidRPr="0089754D">
        <w:rPr>
          <w:rFonts w:ascii="Times New Roman" w:hAnsi="Times New Roman"/>
          <w:bCs/>
          <w:sz w:val="28"/>
          <w:szCs w:val="28"/>
        </w:rPr>
        <w:t xml:space="preserve"> </w:t>
      </w:r>
    </w:p>
    <w:p w:rsidR="00EC18CE" w:rsidRPr="0089754D" w:rsidRDefault="0006763C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</w:t>
      </w:r>
      <w:r w:rsidR="00EC18CE" w:rsidRPr="0089754D">
        <w:rPr>
          <w:rFonts w:ascii="Times New Roman" w:hAnsi="Times New Roman"/>
          <w:bCs/>
          <w:sz w:val="28"/>
          <w:szCs w:val="28"/>
        </w:rPr>
        <w:t>станов</w:t>
      </w:r>
      <w:r>
        <w:rPr>
          <w:rFonts w:ascii="Times New Roman" w:hAnsi="Times New Roman"/>
          <w:bCs/>
          <w:sz w:val="28"/>
          <w:szCs w:val="28"/>
        </w:rPr>
        <w:t>ка</w:t>
      </w:r>
      <w:r w:rsidR="00EC18CE" w:rsidRPr="0089754D">
        <w:rPr>
          <w:rFonts w:ascii="Times New Roman" w:hAnsi="Times New Roman"/>
          <w:bCs/>
          <w:sz w:val="28"/>
          <w:szCs w:val="28"/>
        </w:rPr>
        <w:t xml:space="preserve"> </w:t>
      </w:r>
      <w:r w:rsidR="00F362D6">
        <w:rPr>
          <w:rFonts w:ascii="Times New Roman" w:hAnsi="Times New Roman"/>
          <w:bCs/>
          <w:sz w:val="28"/>
          <w:szCs w:val="28"/>
        </w:rPr>
        <w:t>малых архитектурных форм (</w:t>
      </w:r>
      <w:r w:rsidR="00EC18CE" w:rsidRPr="0089754D">
        <w:rPr>
          <w:rFonts w:ascii="Times New Roman" w:hAnsi="Times New Roman"/>
          <w:bCs/>
          <w:sz w:val="28"/>
          <w:szCs w:val="28"/>
        </w:rPr>
        <w:t>МАФ</w:t>
      </w:r>
      <w:r w:rsidR="00F362D6">
        <w:rPr>
          <w:rFonts w:ascii="Times New Roman" w:hAnsi="Times New Roman"/>
          <w:bCs/>
          <w:sz w:val="28"/>
          <w:szCs w:val="28"/>
        </w:rPr>
        <w:t>) -</w:t>
      </w:r>
      <w:r w:rsidR="00EC18CE" w:rsidRPr="0089754D">
        <w:rPr>
          <w:rFonts w:ascii="Times New Roman" w:hAnsi="Times New Roman"/>
          <w:bCs/>
          <w:sz w:val="28"/>
          <w:szCs w:val="28"/>
        </w:rPr>
        <w:t xml:space="preserve"> 386 шт.</w:t>
      </w:r>
    </w:p>
    <w:p w:rsidR="00F362D6" w:rsidRDefault="00EC18CE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89754D">
        <w:rPr>
          <w:rFonts w:ascii="Times New Roman" w:hAnsi="Times New Roman"/>
          <w:bCs/>
          <w:sz w:val="28"/>
          <w:szCs w:val="28"/>
        </w:rPr>
        <w:t xml:space="preserve">На </w:t>
      </w:r>
      <w:r w:rsidRPr="0089754D">
        <w:rPr>
          <w:rFonts w:ascii="Times New Roman" w:hAnsi="Times New Roman"/>
          <w:b/>
          <w:bCs/>
          <w:sz w:val="28"/>
          <w:szCs w:val="28"/>
        </w:rPr>
        <w:t>7 дворовых территориях</w:t>
      </w:r>
      <w:r w:rsidRPr="0089754D">
        <w:rPr>
          <w:rFonts w:ascii="Times New Roman" w:hAnsi="Times New Roman"/>
          <w:bCs/>
          <w:sz w:val="28"/>
          <w:szCs w:val="28"/>
        </w:rPr>
        <w:t xml:space="preserve"> </w:t>
      </w:r>
      <w:r w:rsidR="00F362D6" w:rsidRPr="0089754D">
        <w:rPr>
          <w:rFonts w:ascii="Times New Roman" w:hAnsi="Times New Roman"/>
          <w:bCs/>
          <w:sz w:val="28"/>
          <w:szCs w:val="28"/>
        </w:rPr>
        <w:t>был произведен ремонт асфальтобетонн</w:t>
      </w:r>
      <w:r w:rsidR="00F362D6">
        <w:rPr>
          <w:rFonts w:ascii="Times New Roman" w:hAnsi="Times New Roman"/>
          <w:bCs/>
          <w:sz w:val="28"/>
          <w:szCs w:val="28"/>
        </w:rPr>
        <w:t>ого покрытия «Б</w:t>
      </w:r>
      <w:r w:rsidR="00F362D6" w:rsidRPr="0089754D">
        <w:rPr>
          <w:rFonts w:ascii="Times New Roman" w:hAnsi="Times New Roman"/>
          <w:bCs/>
          <w:sz w:val="28"/>
          <w:szCs w:val="28"/>
        </w:rPr>
        <w:t>ольшими картами» силами ГБУ «Жилищник района Лианозово»</w:t>
      </w:r>
      <w:r w:rsidR="00F362D6">
        <w:rPr>
          <w:rFonts w:ascii="Times New Roman" w:hAnsi="Times New Roman"/>
          <w:bCs/>
          <w:sz w:val="28"/>
          <w:szCs w:val="28"/>
        </w:rPr>
        <w:t xml:space="preserve"> </w:t>
      </w:r>
      <w:r w:rsidRPr="0089754D">
        <w:rPr>
          <w:rFonts w:ascii="Times New Roman" w:hAnsi="Times New Roman"/>
          <w:bCs/>
          <w:sz w:val="28"/>
          <w:szCs w:val="28"/>
        </w:rPr>
        <w:t xml:space="preserve">по адресам: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Псковская, д.2 к</w:t>
      </w:r>
      <w:r>
        <w:rPr>
          <w:rFonts w:ascii="Times New Roman" w:hAnsi="Times New Roman"/>
          <w:b/>
          <w:bCs/>
          <w:sz w:val="28"/>
          <w:szCs w:val="28"/>
        </w:rPr>
        <w:t xml:space="preserve">орпус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1,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Псковская, д.2 к</w:t>
      </w:r>
      <w:r>
        <w:rPr>
          <w:rFonts w:ascii="Times New Roman" w:hAnsi="Times New Roman"/>
          <w:b/>
          <w:bCs/>
          <w:sz w:val="28"/>
          <w:szCs w:val="28"/>
        </w:rPr>
        <w:t>орпус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 2,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ул. Псковская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, д.4,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Псковская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 д. 6,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Псковская ул., д. 10 к</w:t>
      </w:r>
      <w:r>
        <w:rPr>
          <w:rFonts w:ascii="Times New Roman" w:hAnsi="Times New Roman"/>
          <w:b/>
          <w:bCs/>
          <w:sz w:val="28"/>
          <w:szCs w:val="28"/>
        </w:rPr>
        <w:t xml:space="preserve">орпус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1, </w:t>
      </w:r>
    </w:p>
    <w:p w:rsidR="00F362D6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ул. Псковская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д.12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орпус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1, </w:t>
      </w:r>
    </w:p>
    <w:p w:rsidR="00EC18CE" w:rsidRPr="0089754D" w:rsidRDefault="00F362D6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Псковская,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д.12 к</w:t>
      </w:r>
      <w:r>
        <w:rPr>
          <w:rFonts w:ascii="Times New Roman" w:hAnsi="Times New Roman"/>
          <w:b/>
          <w:bCs/>
          <w:sz w:val="28"/>
          <w:szCs w:val="28"/>
        </w:rPr>
        <w:t>орпус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 2.</w:t>
      </w:r>
    </w:p>
    <w:p w:rsidR="00EC18CE" w:rsidRPr="0089754D" w:rsidRDefault="00EC18CE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89754D">
        <w:rPr>
          <w:rFonts w:ascii="Times New Roman" w:hAnsi="Times New Roman"/>
          <w:bCs/>
          <w:sz w:val="28"/>
          <w:szCs w:val="28"/>
        </w:rPr>
        <w:t>Всего выполнена замена:</w:t>
      </w:r>
    </w:p>
    <w:p w:rsidR="00EC18CE" w:rsidRPr="0089754D" w:rsidRDefault="00EC18CE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89754D">
        <w:rPr>
          <w:rFonts w:ascii="Times New Roman" w:hAnsi="Times New Roman"/>
          <w:bCs/>
          <w:sz w:val="28"/>
          <w:szCs w:val="28"/>
        </w:rPr>
        <w:t xml:space="preserve">- 17 </w:t>
      </w:r>
      <w:r w:rsidR="00F362D6">
        <w:rPr>
          <w:rFonts w:ascii="Times New Roman" w:hAnsi="Times New Roman"/>
          <w:bCs/>
          <w:sz w:val="28"/>
          <w:szCs w:val="28"/>
        </w:rPr>
        <w:t>тысяч 179</w:t>
      </w:r>
      <w:r w:rsidRPr="0089754D">
        <w:rPr>
          <w:rFonts w:ascii="Times New Roman" w:hAnsi="Times New Roman"/>
          <w:bCs/>
          <w:sz w:val="28"/>
          <w:szCs w:val="28"/>
        </w:rPr>
        <w:t xml:space="preserve"> кв. м</w:t>
      </w:r>
      <w:r w:rsidR="00F362D6">
        <w:rPr>
          <w:rFonts w:ascii="Times New Roman" w:hAnsi="Times New Roman"/>
          <w:bCs/>
          <w:sz w:val="28"/>
          <w:szCs w:val="28"/>
        </w:rPr>
        <w:t>етров</w:t>
      </w:r>
      <w:r w:rsidRPr="0089754D">
        <w:rPr>
          <w:rFonts w:ascii="Times New Roman" w:hAnsi="Times New Roman"/>
          <w:bCs/>
          <w:sz w:val="28"/>
          <w:szCs w:val="28"/>
        </w:rPr>
        <w:t xml:space="preserve"> асфальтобетонного покрытия, </w:t>
      </w:r>
    </w:p>
    <w:p w:rsidR="00EC18CE" w:rsidRPr="0089754D" w:rsidRDefault="00EC18CE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89754D">
        <w:rPr>
          <w:rFonts w:ascii="Times New Roman" w:hAnsi="Times New Roman"/>
          <w:bCs/>
          <w:sz w:val="28"/>
          <w:szCs w:val="28"/>
        </w:rPr>
        <w:t xml:space="preserve">- 3 </w:t>
      </w:r>
      <w:r w:rsidR="00F362D6">
        <w:rPr>
          <w:rFonts w:ascii="Times New Roman" w:hAnsi="Times New Roman"/>
          <w:bCs/>
          <w:sz w:val="28"/>
          <w:szCs w:val="28"/>
        </w:rPr>
        <w:t>тысячи 288 погонных метров</w:t>
      </w:r>
      <w:r w:rsidRPr="0089754D">
        <w:rPr>
          <w:rFonts w:ascii="Times New Roman" w:hAnsi="Times New Roman"/>
          <w:bCs/>
          <w:sz w:val="28"/>
          <w:szCs w:val="28"/>
        </w:rPr>
        <w:t xml:space="preserve"> бортового камня. </w:t>
      </w:r>
    </w:p>
    <w:p w:rsidR="00EC18CE" w:rsidRPr="0089754D" w:rsidRDefault="00EC18CE" w:rsidP="00EC18CE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Работы были завершены в полном объеме и приняты контрольным органом.</w:t>
      </w:r>
    </w:p>
    <w:p w:rsidR="00EC18CE" w:rsidRPr="0089754D" w:rsidRDefault="00EC18CE" w:rsidP="00EC18CE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В рамках потребности в проведении работ по ремонту асфальтобетонного покрытия</w:t>
      </w:r>
      <w:r w:rsidRPr="0089754D">
        <w:t xml:space="preserve"> </w:t>
      </w:r>
      <w:r w:rsidRPr="0089754D">
        <w:rPr>
          <w:rFonts w:ascii="Times New Roman" w:hAnsi="Times New Roman"/>
          <w:sz w:val="28"/>
          <w:szCs w:val="28"/>
        </w:rPr>
        <w:t xml:space="preserve">объектов улично-дорожной сети силами ГБУ «Автомобильные дороги» был выполнен ремонт асфальтобетонного покрытия «Большими картами» на объектах дорожного хозяйства: ул. Абрамцевская, ул. Псковская. </w:t>
      </w:r>
    </w:p>
    <w:p w:rsidR="0083555B" w:rsidRDefault="00EC18CE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89754D">
        <w:rPr>
          <w:rFonts w:ascii="Times New Roman" w:hAnsi="Times New Roman"/>
          <w:bCs/>
          <w:sz w:val="28"/>
          <w:szCs w:val="28"/>
        </w:rPr>
        <w:t xml:space="preserve">Проведена реконструкция </w:t>
      </w:r>
      <w:r w:rsidRPr="0089754D">
        <w:rPr>
          <w:rFonts w:ascii="Times New Roman" w:hAnsi="Times New Roman"/>
          <w:b/>
          <w:bCs/>
          <w:sz w:val="28"/>
          <w:szCs w:val="28"/>
        </w:rPr>
        <w:t>6</w:t>
      </w:r>
      <w:r w:rsidRPr="0089754D">
        <w:rPr>
          <w:rFonts w:ascii="Times New Roman" w:hAnsi="Times New Roman"/>
          <w:bCs/>
          <w:sz w:val="28"/>
          <w:szCs w:val="28"/>
        </w:rPr>
        <w:t xml:space="preserve"> контейнерных площадок по адресам: </w:t>
      </w:r>
    </w:p>
    <w:p w:rsidR="0083555B" w:rsidRDefault="0083555B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</w:t>
      </w:r>
      <w:r>
        <w:rPr>
          <w:rFonts w:ascii="Times New Roman" w:hAnsi="Times New Roman"/>
          <w:b/>
          <w:bCs/>
          <w:sz w:val="28"/>
          <w:szCs w:val="28"/>
        </w:rPr>
        <w:t>л. Псковская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, д. 10 к</w:t>
      </w:r>
      <w:r>
        <w:rPr>
          <w:rFonts w:ascii="Times New Roman" w:hAnsi="Times New Roman"/>
          <w:b/>
          <w:bCs/>
          <w:sz w:val="28"/>
          <w:szCs w:val="28"/>
        </w:rPr>
        <w:t xml:space="preserve">орпус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1, </w:t>
      </w:r>
    </w:p>
    <w:p w:rsidR="0083555B" w:rsidRDefault="0083555B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ул. Псковская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, д.2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орпус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1 (3шт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), </w:t>
      </w:r>
    </w:p>
    <w:p w:rsidR="0083555B" w:rsidRDefault="0083555B" w:rsidP="00EC18CE">
      <w:pPr>
        <w:pStyle w:val="a5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ул. Псковская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 xml:space="preserve">, д.4, </w:t>
      </w:r>
    </w:p>
    <w:p w:rsidR="00EC18CE" w:rsidRPr="0089754D" w:rsidRDefault="0083555B" w:rsidP="00EC18CE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ул. Псковская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, 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орпус </w:t>
      </w:r>
      <w:r w:rsidR="00EC18CE" w:rsidRPr="0089754D">
        <w:rPr>
          <w:rFonts w:ascii="Times New Roman" w:hAnsi="Times New Roman"/>
          <w:b/>
          <w:bCs/>
          <w:sz w:val="28"/>
          <w:szCs w:val="28"/>
        </w:rPr>
        <w:t>2.</w:t>
      </w:r>
    </w:p>
    <w:p w:rsidR="00EC18CE" w:rsidRPr="0089754D" w:rsidRDefault="00EC18CE" w:rsidP="00EC18CE">
      <w:pPr>
        <w:pStyle w:val="a5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lastRenderedPageBreak/>
        <w:t xml:space="preserve">В 2021 году в весенний период во время проведения субботника, силами ГБУ «Жилищник района Лианозово» высажены </w:t>
      </w:r>
      <w:r w:rsidR="0083555B">
        <w:rPr>
          <w:rFonts w:ascii="Times New Roman" w:hAnsi="Times New Roman"/>
          <w:sz w:val="28"/>
          <w:szCs w:val="28"/>
        </w:rPr>
        <w:t xml:space="preserve">15 </w:t>
      </w:r>
      <w:r w:rsidRPr="0089754D">
        <w:rPr>
          <w:rFonts w:ascii="Times New Roman" w:hAnsi="Times New Roman"/>
          <w:sz w:val="28"/>
          <w:szCs w:val="28"/>
        </w:rPr>
        <w:t>деревь</w:t>
      </w:r>
      <w:r w:rsidR="0083555B">
        <w:rPr>
          <w:rFonts w:ascii="Times New Roman" w:hAnsi="Times New Roman"/>
          <w:sz w:val="28"/>
          <w:szCs w:val="28"/>
        </w:rPr>
        <w:t>ев и 300</w:t>
      </w:r>
      <w:r w:rsidRPr="0089754D">
        <w:rPr>
          <w:rFonts w:ascii="Times New Roman" w:hAnsi="Times New Roman"/>
          <w:sz w:val="28"/>
          <w:szCs w:val="28"/>
        </w:rPr>
        <w:t xml:space="preserve"> кустарник</w:t>
      </w:r>
      <w:r w:rsidR="0083555B">
        <w:rPr>
          <w:rFonts w:ascii="Times New Roman" w:hAnsi="Times New Roman"/>
          <w:sz w:val="28"/>
          <w:szCs w:val="28"/>
        </w:rPr>
        <w:t>ов</w:t>
      </w:r>
      <w:r w:rsidRPr="0089754D">
        <w:rPr>
          <w:rFonts w:ascii="Times New Roman" w:hAnsi="Times New Roman"/>
          <w:sz w:val="28"/>
          <w:szCs w:val="28"/>
        </w:rPr>
        <w:t>.</w:t>
      </w:r>
    </w:p>
    <w:p w:rsidR="00EC18CE" w:rsidRPr="0089754D" w:rsidRDefault="00EC18CE" w:rsidP="00EC18CE">
      <w:pPr>
        <w:pStyle w:val="a5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На объектах озеленения 2-ой категории были высажены:</w:t>
      </w:r>
    </w:p>
    <w:p w:rsidR="00EC18CE" w:rsidRPr="0089754D" w:rsidRDefault="00EC18CE" w:rsidP="00EC18CE">
      <w:pPr>
        <w:pStyle w:val="a5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 xml:space="preserve">-  луковичные культуры в количестве </w:t>
      </w:r>
      <w:r w:rsidRPr="0089754D">
        <w:rPr>
          <w:rFonts w:ascii="Times New Roman" w:hAnsi="Times New Roman"/>
          <w:b/>
          <w:sz w:val="28"/>
          <w:szCs w:val="28"/>
        </w:rPr>
        <w:t>20</w:t>
      </w:r>
      <w:r w:rsidR="0083555B">
        <w:rPr>
          <w:rFonts w:ascii="Times New Roman" w:hAnsi="Times New Roman"/>
          <w:b/>
          <w:sz w:val="28"/>
          <w:szCs w:val="28"/>
        </w:rPr>
        <w:t xml:space="preserve"> тысяч </w:t>
      </w:r>
      <w:r w:rsidRPr="0089754D">
        <w:rPr>
          <w:rFonts w:ascii="Times New Roman" w:hAnsi="Times New Roman"/>
          <w:b/>
          <w:sz w:val="28"/>
          <w:szCs w:val="28"/>
        </w:rPr>
        <w:t>375 шт</w:t>
      </w:r>
      <w:r w:rsidRPr="0089754D">
        <w:rPr>
          <w:rFonts w:ascii="Times New Roman" w:hAnsi="Times New Roman"/>
          <w:sz w:val="28"/>
          <w:szCs w:val="28"/>
        </w:rPr>
        <w:t>.</w:t>
      </w:r>
    </w:p>
    <w:p w:rsidR="00EC18CE" w:rsidRPr="0089754D" w:rsidRDefault="00EC18CE" w:rsidP="00EC18CE">
      <w:pPr>
        <w:pStyle w:val="a5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 xml:space="preserve">- многолетней цветочной рассады в количестве </w:t>
      </w:r>
      <w:r w:rsidRPr="0089754D">
        <w:rPr>
          <w:rFonts w:ascii="Times New Roman" w:hAnsi="Times New Roman"/>
          <w:b/>
          <w:sz w:val="28"/>
          <w:szCs w:val="28"/>
        </w:rPr>
        <w:t>3</w:t>
      </w:r>
      <w:r w:rsidR="0083555B">
        <w:rPr>
          <w:rFonts w:ascii="Times New Roman" w:hAnsi="Times New Roman"/>
          <w:b/>
          <w:sz w:val="28"/>
          <w:szCs w:val="28"/>
        </w:rPr>
        <w:t xml:space="preserve"> тысячи </w:t>
      </w:r>
      <w:r w:rsidRPr="0089754D">
        <w:rPr>
          <w:rFonts w:ascii="Times New Roman" w:hAnsi="Times New Roman"/>
          <w:b/>
          <w:sz w:val="28"/>
          <w:szCs w:val="28"/>
        </w:rPr>
        <w:t>236 шт</w:t>
      </w:r>
      <w:r w:rsidRPr="0089754D">
        <w:rPr>
          <w:rFonts w:ascii="Times New Roman" w:hAnsi="Times New Roman"/>
          <w:sz w:val="28"/>
          <w:szCs w:val="28"/>
        </w:rPr>
        <w:t>.</w:t>
      </w:r>
    </w:p>
    <w:p w:rsidR="00EC18CE" w:rsidRPr="0089754D" w:rsidRDefault="00EC18CE" w:rsidP="00EC18CE">
      <w:pPr>
        <w:pStyle w:val="a5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 xml:space="preserve">- летней цветочной рассады в количестве </w:t>
      </w:r>
      <w:r w:rsidRPr="0089754D">
        <w:rPr>
          <w:rFonts w:ascii="Times New Roman" w:hAnsi="Times New Roman"/>
          <w:b/>
          <w:sz w:val="28"/>
          <w:szCs w:val="28"/>
        </w:rPr>
        <w:t>225</w:t>
      </w:r>
      <w:r w:rsidR="0083555B">
        <w:rPr>
          <w:rFonts w:ascii="Times New Roman" w:hAnsi="Times New Roman"/>
          <w:b/>
          <w:sz w:val="28"/>
          <w:szCs w:val="28"/>
        </w:rPr>
        <w:t xml:space="preserve"> тысяч </w:t>
      </w:r>
      <w:r w:rsidRPr="0089754D">
        <w:rPr>
          <w:rFonts w:ascii="Times New Roman" w:hAnsi="Times New Roman"/>
          <w:b/>
          <w:sz w:val="28"/>
          <w:szCs w:val="28"/>
        </w:rPr>
        <w:t>864 шт.</w:t>
      </w:r>
    </w:p>
    <w:p w:rsidR="00EC18CE" w:rsidRPr="0089754D" w:rsidRDefault="00EC18CE" w:rsidP="00EC18CE">
      <w:pPr>
        <w:pStyle w:val="a5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На объектах озеленения 3-ей категории (дворовые территории):</w:t>
      </w:r>
    </w:p>
    <w:p w:rsidR="00EC18CE" w:rsidRPr="0089754D" w:rsidRDefault="00EC18CE" w:rsidP="00EC18CE">
      <w:pPr>
        <w:pStyle w:val="a5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 xml:space="preserve">- высажена летняя и многолетняя рассада в количестве </w:t>
      </w:r>
      <w:r w:rsidRPr="0089754D">
        <w:rPr>
          <w:rFonts w:ascii="Times New Roman" w:hAnsi="Times New Roman"/>
          <w:b/>
          <w:sz w:val="28"/>
          <w:szCs w:val="28"/>
        </w:rPr>
        <w:t>226</w:t>
      </w:r>
      <w:r w:rsidR="0083555B">
        <w:rPr>
          <w:rFonts w:ascii="Times New Roman" w:hAnsi="Times New Roman"/>
          <w:b/>
          <w:sz w:val="28"/>
          <w:szCs w:val="28"/>
        </w:rPr>
        <w:t xml:space="preserve"> тысяч </w:t>
      </w:r>
      <w:r w:rsidRPr="0089754D">
        <w:rPr>
          <w:rFonts w:ascii="Times New Roman" w:hAnsi="Times New Roman"/>
          <w:b/>
          <w:sz w:val="28"/>
          <w:szCs w:val="28"/>
        </w:rPr>
        <w:t>777 шт</w:t>
      </w:r>
      <w:r w:rsidRPr="0089754D">
        <w:rPr>
          <w:rFonts w:ascii="Times New Roman" w:hAnsi="Times New Roman"/>
          <w:sz w:val="28"/>
          <w:szCs w:val="28"/>
        </w:rPr>
        <w:t>.</w:t>
      </w:r>
    </w:p>
    <w:p w:rsidR="00EC18CE" w:rsidRPr="0089754D" w:rsidRDefault="00EC18CE" w:rsidP="00EC18CE">
      <w:pPr>
        <w:pStyle w:val="a5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 xml:space="preserve">- завезен растительный грунт </w:t>
      </w:r>
      <w:r w:rsidRPr="0089754D">
        <w:rPr>
          <w:rFonts w:ascii="Times New Roman" w:hAnsi="Times New Roman"/>
          <w:b/>
          <w:sz w:val="28"/>
          <w:szCs w:val="28"/>
        </w:rPr>
        <w:t>2</w:t>
      </w:r>
      <w:r w:rsidR="0083555B">
        <w:rPr>
          <w:rFonts w:ascii="Times New Roman" w:hAnsi="Times New Roman"/>
          <w:b/>
          <w:sz w:val="28"/>
          <w:szCs w:val="28"/>
        </w:rPr>
        <w:t xml:space="preserve"> тысячи </w:t>
      </w:r>
      <w:r w:rsidRPr="0089754D">
        <w:rPr>
          <w:rFonts w:ascii="Times New Roman" w:hAnsi="Times New Roman"/>
          <w:b/>
          <w:sz w:val="28"/>
          <w:szCs w:val="28"/>
        </w:rPr>
        <w:t>450 куб</w:t>
      </w:r>
      <w:r w:rsidR="0083555B">
        <w:rPr>
          <w:rFonts w:ascii="Times New Roman" w:hAnsi="Times New Roman"/>
          <w:b/>
          <w:sz w:val="28"/>
          <w:szCs w:val="28"/>
        </w:rPr>
        <w:t>ов</w:t>
      </w:r>
      <w:r w:rsidRPr="0089754D">
        <w:rPr>
          <w:rFonts w:ascii="Times New Roman" w:hAnsi="Times New Roman"/>
          <w:sz w:val="28"/>
          <w:szCs w:val="28"/>
        </w:rPr>
        <w:t xml:space="preserve">. </w:t>
      </w:r>
    </w:p>
    <w:p w:rsidR="005519F8" w:rsidRPr="005519F8" w:rsidRDefault="00EC18CE" w:rsidP="00EC18CE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519F8">
        <w:rPr>
          <w:rFonts w:ascii="Times New Roman" w:hAnsi="Times New Roman"/>
          <w:sz w:val="28"/>
          <w:szCs w:val="28"/>
        </w:rPr>
        <w:t>В рамках комплексного благоустройства территорий основных магистралей было высажено</w:t>
      </w:r>
      <w:r w:rsidR="0083555B" w:rsidRPr="005519F8">
        <w:rPr>
          <w:rFonts w:ascii="Times New Roman" w:hAnsi="Times New Roman"/>
          <w:sz w:val="28"/>
          <w:szCs w:val="28"/>
        </w:rPr>
        <w:t xml:space="preserve"> вдоль</w:t>
      </w:r>
      <w:r w:rsidRPr="005519F8">
        <w:rPr>
          <w:rFonts w:ascii="Times New Roman" w:hAnsi="Times New Roman"/>
          <w:sz w:val="28"/>
          <w:szCs w:val="28"/>
        </w:rPr>
        <w:t xml:space="preserve"> Алтуфьевско</w:t>
      </w:r>
      <w:r w:rsidR="0083555B" w:rsidRPr="005519F8">
        <w:rPr>
          <w:rFonts w:ascii="Times New Roman" w:hAnsi="Times New Roman"/>
          <w:sz w:val="28"/>
          <w:szCs w:val="28"/>
        </w:rPr>
        <w:t>го</w:t>
      </w:r>
      <w:r w:rsidRPr="005519F8">
        <w:rPr>
          <w:rFonts w:ascii="Times New Roman" w:hAnsi="Times New Roman"/>
          <w:sz w:val="28"/>
          <w:szCs w:val="28"/>
        </w:rPr>
        <w:t xml:space="preserve"> шоссе </w:t>
      </w:r>
      <w:r w:rsidR="0083555B" w:rsidRPr="005519F8">
        <w:rPr>
          <w:rFonts w:ascii="Times New Roman" w:hAnsi="Times New Roman"/>
          <w:sz w:val="28"/>
          <w:szCs w:val="28"/>
        </w:rPr>
        <w:t xml:space="preserve">55 </w:t>
      </w:r>
      <w:r w:rsidR="005519F8">
        <w:rPr>
          <w:rFonts w:ascii="Times New Roman" w:hAnsi="Times New Roman"/>
          <w:sz w:val="28"/>
          <w:szCs w:val="28"/>
        </w:rPr>
        <w:t xml:space="preserve">деревьев </w:t>
      </w:r>
      <w:r w:rsidR="0083555B" w:rsidRPr="005519F8">
        <w:rPr>
          <w:rFonts w:ascii="Times New Roman" w:hAnsi="Times New Roman"/>
          <w:sz w:val="28"/>
          <w:szCs w:val="28"/>
        </w:rPr>
        <w:t>и 18</w:t>
      </w:r>
      <w:r w:rsidRPr="005519F8">
        <w:rPr>
          <w:rFonts w:ascii="Times New Roman" w:hAnsi="Times New Roman"/>
          <w:sz w:val="28"/>
          <w:szCs w:val="28"/>
        </w:rPr>
        <w:t xml:space="preserve"> кустарников. </w:t>
      </w:r>
    </w:p>
    <w:p w:rsidR="00EC18CE" w:rsidRPr="0089754D" w:rsidRDefault="00EC18CE" w:rsidP="00EC18CE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В 2021 году были запланированы работы по устройству дополнительных опор наружного освещения на 18 объектах в количестве 72 шт</w:t>
      </w:r>
      <w:r w:rsidR="0006763C">
        <w:rPr>
          <w:rFonts w:ascii="Times New Roman" w:hAnsi="Times New Roman"/>
          <w:sz w:val="28"/>
          <w:szCs w:val="28"/>
        </w:rPr>
        <w:t>ук</w:t>
      </w:r>
      <w:r w:rsidRPr="0089754D">
        <w:rPr>
          <w:rFonts w:ascii="Times New Roman" w:hAnsi="Times New Roman"/>
          <w:sz w:val="28"/>
          <w:szCs w:val="28"/>
        </w:rPr>
        <w:t xml:space="preserve">.  В настоящее время работы не завершены. </w:t>
      </w:r>
    </w:p>
    <w:p w:rsidR="00EC18CE" w:rsidRPr="0089754D" w:rsidRDefault="00EC18CE" w:rsidP="00EC18CE">
      <w:pPr>
        <w:pStyle w:val="a5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</w:p>
    <w:p w:rsidR="00EC18CE" w:rsidRPr="0089754D" w:rsidRDefault="00EC18CE" w:rsidP="00EC18CE">
      <w:pPr>
        <w:pStyle w:val="a5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  <w:r w:rsidRPr="0089754D">
        <w:rPr>
          <w:rFonts w:ascii="Times New Roman" w:hAnsi="Times New Roman"/>
          <w:b/>
          <w:sz w:val="36"/>
          <w:szCs w:val="36"/>
        </w:rPr>
        <w:t>Многоквартирные дома</w:t>
      </w:r>
    </w:p>
    <w:p w:rsidR="00EC18CE" w:rsidRPr="0089754D" w:rsidRDefault="00EC18CE" w:rsidP="00EC18CE">
      <w:pPr>
        <w:spacing w:after="0" w:line="240" w:lineRule="auto"/>
        <w:ind w:right="57"/>
        <w:jc w:val="both"/>
        <w:rPr>
          <w:rFonts w:ascii="Times New Roman" w:hAnsi="Times New Roman"/>
          <w:sz w:val="16"/>
          <w:szCs w:val="16"/>
        </w:rPr>
      </w:pPr>
    </w:p>
    <w:p w:rsidR="00EC18CE" w:rsidRPr="0089754D" w:rsidRDefault="00EC18CE" w:rsidP="00EC18CE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В летний период 2021 года все жилые дома района Лианозово были подготовлены к отопительному сезону. Готовность отопительных систем домов была освидетельствована специалистами ресурсоснабжающей организации    ПАО «МОЭК», а общая готовность домов была принята Инспекцией жилищного надзора по Северо-Восточному административному округу города Москвы.</w:t>
      </w:r>
    </w:p>
    <w:p w:rsidR="00EC18CE" w:rsidRPr="0089754D" w:rsidRDefault="00EC18CE" w:rsidP="00EC18CE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Отопительный сезон 2021-2022 гг. в районе Лианозово был начат своевременно. Запуск системы центрального отопления в жилом секторе произведён согласно графика ПАО «МОЭК» поочередно (детские сады, школы, больницы, жилые дома). В настоящее время отопление в жилом секторе функционирует в полном объёме.</w:t>
      </w:r>
    </w:p>
    <w:p w:rsidR="00EC18CE" w:rsidRPr="0089754D" w:rsidRDefault="00EC18CE" w:rsidP="00EC18CE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В 2021 году в рамках реализации программы по приведению в порядок подъездов многоквартирных домов силами управляющих организаций района Лианозово за счёт средств текущего ремонта проводился ремонт 49 подъездов в 18-ти многоквартирных домах.</w:t>
      </w:r>
    </w:p>
    <w:p w:rsidR="0083555B" w:rsidRDefault="00836683" w:rsidP="00EC18CE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18CE" w:rsidRPr="0089754D">
        <w:rPr>
          <w:rFonts w:ascii="Times New Roman" w:hAnsi="Times New Roman"/>
          <w:sz w:val="28"/>
          <w:szCs w:val="28"/>
        </w:rPr>
        <w:t xml:space="preserve"> рамках реализации постановления Правительства Москвы от 13 сентября 2012 года № 484-ПП «О дополнительных мероприятиях по социально-экономическому развитию районов города Москвы» в соответствии с решением Совета депутатов муниципального округа Лианозово силами ГБУ «Жилищник района Лианозово» выполнены работы по замене отопительных приборов в вестибюлях подъездов многоквартирных домов по адресам: </w:t>
      </w:r>
    </w:p>
    <w:p w:rsidR="0083555B" w:rsidRDefault="0083555B" w:rsidP="00EC18CE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sz w:val="28"/>
          <w:szCs w:val="28"/>
        </w:rPr>
        <w:t xml:space="preserve">Абрамцевская, д. 12; </w:t>
      </w:r>
    </w:p>
    <w:p w:rsidR="0083555B" w:rsidRDefault="0083555B" w:rsidP="00EC18CE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sz w:val="28"/>
          <w:szCs w:val="28"/>
        </w:rPr>
        <w:t>Череповецкая, д. 4 к</w:t>
      </w:r>
      <w:r>
        <w:rPr>
          <w:rFonts w:ascii="Times New Roman" w:hAnsi="Times New Roman"/>
          <w:sz w:val="28"/>
          <w:szCs w:val="28"/>
        </w:rPr>
        <w:t>орпус</w:t>
      </w:r>
      <w:r w:rsidR="00EC18CE" w:rsidRPr="0089754D">
        <w:rPr>
          <w:rFonts w:ascii="Times New Roman" w:hAnsi="Times New Roman"/>
          <w:sz w:val="28"/>
          <w:szCs w:val="28"/>
        </w:rPr>
        <w:t xml:space="preserve"> 1, </w:t>
      </w:r>
    </w:p>
    <w:p w:rsidR="0083555B" w:rsidRDefault="00EC18CE" w:rsidP="0083555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 xml:space="preserve">а также по реконструкции витражных заполнений многоквартирных домов по адресам: </w:t>
      </w:r>
    </w:p>
    <w:p w:rsidR="0083555B" w:rsidRDefault="0083555B" w:rsidP="0083555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Псковская</w:t>
      </w:r>
      <w:r w:rsidR="00EC18CE" w:rsidRPr="0089754D">
        <w:rPr>
          <w:rFonts w:ascii="Times New Roman" w:hAnsi="Times New Roman"/>
          <w:sz w:val="28"/>
          <w:szCs w:val="28"/>
        </w:rPr>
        <w:t>, д. 2 к</w:t>
      </w:r>
      <w:r>
        <w:rPr>
          <w:rFonts w:ascii="Times New Roman" w:hAnsi="Times New Roman"/>
          <w:sz w:val="28"/>
          <w:szCs w:val="28"/>
        </w:rPr>
        <w:t>орпус</w:t>
      </w:r>
      <w:r w:rsidR="00EC18CE" w:rsidRPr="0089754D">
        <w:rPr>
          <w:rFonts w:ascii="Times New Roman" w:hAnsi="Times New Roman"/>
          <w:sz w:val="28"/>
          <w:szCs w:val="28"/>
        </w:rPr>
        <w:t xml:space="preserve"> 1; </w:t>
      </w:r>
    </w:p>
    <w:p w:rsidR="0083555B" w:rsidRDefault="0083555B" w:rsidP="0083555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Псковская</w:t>
      </w:r>
      <w:r w:rsidR="00EC18CE" w:rsidRPr="0089754D">
        <w:rPr>
          <w:rFonts w:ascii="Times New Roman" w:hAnsi="Times New Roman"/>
          <w:sz w:val="28"/>
          <w:szCs w:val="28"/>
        </w:rPr>
        <w:t>, д. 12 к</w:t>
      </w:r>
      <w:r>
        <w:rPr>
          <w:rFonts w:ascii="Times New Roman" w:hAnsi="Times New Roman"/>
          <w:sz w:val="28"/>
          <w:szCs w:val="28"/>
        </w:rPr>
        <w:t>орпус</w:t>
      </w:r>
      <w:r w:rsidR="00EC18CE" w:rsidRPr="0089754D">
        <w:rPr>
          <w:rFonts w:ascii="Times New Roman" w:hAnsi="Times New Roman"/>
          <w:sz w:val="28"/>
          <w:szCs w:val="28"/>
        </w:rPr>
        <w:t xml:space="preserve"> 1; </w:t>
      </w:r>
    </w:p>
    <w:p w:rsidR="00EC18CE" w:rsidRPr="0089754D" w:rsidRDefault="0083555B" w:rsidP="0083555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r w:rsidR="00EC18CE" w:rsidRPr="0089754D">
        <w:rPr>
          <w:rFonts w:ascii="Times New Roman" w:hAnsi="Times New Roman"/>
          <w:sz w:val="28"/>
          <w:szCs w:val="28"/>
        </w:rPr>
        <w:t>Абрамцевская, д. 2 к</w:t>
      </w:r>
      <w:r>
        <w:rPr>
          <w:rFonts w:ascii="Times New Roman" w:hAnsi="Times New Roman"/>
          <w:sz w:val="28"/>
          <w:szCs w:val="28"/>
        </w:rPr>
        <w:t>орпус</w:t>
      </w:r>
      <w:r w:rsidR="00EC18CE" w:rsidRPr="0089754D">
        <w:rPr>
          <w:rFonts w:ascii="Times New Roman" w:hAnsi="Times New Roman"/>
          <w:sz w:val="28"/>
          <w:szCs w:val="28"/>
        </w:rPr>
        <w:t xml:space="preserve"> 2.</w:t>
      </w:r>
    </w:p>
    <w:p w:rsidR="00EC18CE" w:rsidRPr="0089754D" w:rsidRDefault="00EC18CE" w:rsidP="00EC18CE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lastRenderedPageBreak/>
        <w:t>В 2021 году в рамках реализации «Региональной программы капитального ремонта общего имущества в многоквартирных домах на территории города Москвы на 2015-2044 гг.» подрядными организациями выполнены работы по капитальному ремонту общего имущества 12-ти многоквартирных домов по следующим адресам: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Абрамцевская ул</w:t>
      </w:r>
      <w:r w:rsidR="003F5536">
        <w:rPr>
          <w:rFonts w:ascii="Times New Roman" w:hAnsi="Times New Roman"/>
          <w:sz w:val="28"/>
          <w:szCs w:val="28"/>
        </w:rPr>
        <w:t>ица</w:t>
      </w:r>
      <w:r w:rsidRPr="0089754D">
        <w:rPr>
          <w:rFonts w:ascii="Times New Roman" w:hAnsi="Times New Roman"/>
          <w:sz w:val="28"/>
          <w:szCs w:val="28"/>
        </w:rPr>
        <w:t>, д. 11 к</w:t>
      </w:r>
      <w:r w:rsidR="003F5536">
        <w:rPr>
          <w:rFonts w:ascii="Times New Roman" w:hAnsi="Times New Roman"/>
          <w:sz w:val="28"/>
          <w:szCs w:val="28"/>
        </w:rPr>
        <w:t>орпус</w:t>
      </w:r>
      <w:r w:rsidRPr="0089754D">
        <w:rPr>
          <w:rFonts w:ascii="Times New Roman" w:hAnsi="Times New Roman"/>
          <w:sz w:val="28"/>
          <w:szCs w:val="28"/>
        </w:rPr>
        <w:t xml:space="preserve"> 1;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Абрамцевская ул</w:t>
      </w:r>
      <w:r w:rsidR="003F5536">
        <w:rPr>
          <w:rFonts w:ascii="Times New Roman" w:hAnsi="Times New Roman"/>
          <w:sz w:val="28"/>
          <w:szCs w:val="28"/>
        </w:rPr>
        <w:t>ица</w:t>
      </w:r>
      <w:r w:rsidRPr="0089754D">
        <w:rPr>
          <w:rFonts w:ascii="Times New Roman" w:hAnsi="Times New Roman"/>
          <w:sz w:val="28"/>
          <w:szCs w:val="28"/>
        </w:rPr>
        <w:t>, д. 18;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Алтуфьевское шоссе, д. 83,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Алтуфьевское шоссе, д. 85А;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Алтуфьевское шоссе, д. 87;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Алтуфьевское шоссе, д. 87 к</w:t>
      </w:r>
      <w:r w:rsidR="003F5536">
        <w:rPr>
          <w:rFonts w:ascii="Times New Roman" w:hAnsi="Times New Roman"/>
          <w:sz w:val="28"/>
          <w:szCs w:val="28"/>
        </w:rPr>
        <w:t>орпус</w:t>
      </w:r>
      <w:r w:rsidRPr="0089754D">
        <w:rPr>
          <w:rFonts w:ascii="Times New Roman" w:hAnsi="Times New Roman"/>
          <w:sz w:val="28"/>
          <w:szCs w:val="28"/>
        </w:rPr>
        <w:t xml:space="preserve"> 1;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Алтуфьевское шоссе, д. 87 к</w:t>
      </w:r>
      <w:r w:rsidR="003F5536">
        <w:rPr>
          <w:rFonts w:ascii="Times New Roman" w:hAnsi="Times New Roman"/>
          <w:sz w:val="28"/>
          <w:szCs w:val="28"/>
        </w:rPr>
        <w:t>орпус</w:t>
      </w:r>
      <w:r w:rsidRPr="0089754D">
        <w:rPr>
          <w:rFonts w:ascii="Times New Roman" w:hAnsi="Times New Roman"/>
          <w:sz w:val="28"/>
          <w:szCs w:val="28"/>
        </w:rPr>
        <w:t xml:space="preserve"> 3;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Алтуфьевское шоссе, д. 97 к</w:t>
      </w:r>
      <w:r w:rsidR="003F5536">
        <w:rPr>
          <w:rFonts w:ascii="Times New Roman" w:hAnsi="Times New Roman"/>
          <w:sz w:val="28"/>
          <w:szCs w:val="28"/>
        </w:rPr>
        <w:t>орпус</w:t>
      </w:r>
      <w:r w:rsidRPr="0089754D">
        <w:rPr>
          <w:rFonts w:ascii="Times New Roman" w:hAnsi="Times New Roman"/>
          <w:sz w:val="28"/>
          <w:szCs w:val="28"/>
        </w:rPr>
        <w:t xml:space="preserve"> 2;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Новгородская ул</w:t>
      </w:r>
      <w:r w:rsidR="003F5536">
        <w:rPr>
          <w:rFonts w:ascii="Times New Roman" w:hAnsi="Times New Roman"/>
          <w:sz w:val="28"/>
          <w:szCs w:val="28"/>
        </w:rPr>
        <w:t>ица</w:t>
      </w:r>
      <w:r w:rsidRPr="0089754D">
        <w:rPr>
          <w:rFonts w:ascii="Times New Roman" w:hAnsi="Times New Roman"/>
          <w:sz w:val="28"/>
          <w:szCs w:val="28"/>
        </w:rPr>
        <w:t>, д. 13;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Новгородская ул</w:t>
      </w:r>
      <w:r w:rsidR="003F5536">
        <w:rPr>
          <w:rFonts w:ascii="Times New Roman" w:hAnsi="Times New Roman"/>
          <w:sz w:val="28"/>
          <w:szCs w:val="28"/>
        </w:rPr>
        <w:t>ица</w:t>
      </w:r>
      <w:r w:rsidRPr="0089754D">
        <w:rPr>
          <w:rFonts w:ascii="Times New Roman" w:hAnsi="Times New Roman"/>
          <w:sz w:val="28"/>
          <w:szCs w:val="28"/>
        </w:rPr>
        <w:t>, д. 35 к</w:t>
      </w:r>
      <w:r w:rsidR="003F5536">
        <w:rPr>
          <w:rFonts w:ascii="Times New Roman" w:hAnsi="Times New Roman"/>
          <w:sz w:val="28"/>
          <w:szCs w:val="28"/>
        </w:rPr>
        <w:t>орпус</w:t>
      </w:r>
      <w:r w:rsidRPr="0089754D">
        <w:rPr>
          <w:rFonts w:ascii="Times New Roman" w:hAnsi="Times New Roman"/>
          <w:sz w:val="28"/>
          <w:szCs w:val="28"/>
        </w:rPr>
        <w:t xml:space="preserve"> 1;</w:t>
      </w:r>
    </w:p>
    <w:p w:rsidR="00EC18CE" w:rsidRPr="0089754D" w:rsidRDefault="00EC18CE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Череповецкая ул</w:t>
      </w:r>
      <w:r w:rsidR="003F5536">
        <w:rPr>
          <w:rFonts w:ascii="Times New Roman" w:hAnsi="Times New Roman"/>
          <w:sz w:val="28"/>
          <w:szCs w:val="28"/>
        </w:rPr>
        <w:t>ица</w:t>
      </w:r>
      <w:r w:rsidRPr="0089754D">
        <w:rPr>
          <w:rFonts w:ascii="Times New Roman" w:hAnsi="Times New Roman"/>
          <w:sz w:val="28"/>
          <w:szCs w:val="28"/>
        </w:rPr>
        <w:t>, д. 7;</w:t>
      </w:r>
    </w:p>
    <w:p w:rsidR="00EC18CE" w:rsidRPr="0089754D" w:rsidRDefault="00A23ACD" w:rsidP="00EC18CE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Череповецкая ул</w:t>
      </w:r>
      <w:r w:rsidR="003F5536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>, д</w:t>
      </w:r>
      <w:r w:rsidR="00EC18CE" w:rsidRPr="0089754D">
        <w:rPr>
          <w:rFonts w:ascii="Times New Roman" w:hAnsi="Times New Roman"/>
          <w:sz w:val="28"/>
          <w:szCs w:val="28"/>
        </w:rPr>
        <w:t>. 9/17.</w:t>
      </w:r>
    </w:p>
    <w:p w:rsidR="00EC18CE" w:rsidRPr="0089754D" w:rsidRDefault="00EC18CE" w:rsidP="00EC18CE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:rsidR="00EC18CE" w:rsidRPr="0089754D" w:rsidRDefault="00EC18CE" w:rsidP="00EC18CE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В комплекс работ по капитальному ремонту общего имущества вышеуказанных домов вошли следующие виды работ:</w:t>
      </w:r>
    </w:p>
    <w:p w:rsidR="00EC18CE" w:rsidRPr="0089754D" w:rsidRDefault="00EC18CE" w:rsidP="00EC18CE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Ремонт внутридомовых инженерных систем холодного, горячего водоснабжения, отопления (разводящие магистрали), а также водоотведения (канализации);</w:t>
      </w:r>
    </w:p>
    <w:p w:rsidR="00EC18CE" w:rsidRPr="0089754D" w:rsidRDefault="00EC18CE" w:rsidP="00EC18CE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Ремонт и замена мусоропроводов;</w:t>
      </w:r>
    </w:p>
    <w:p w:rsidR="00EC18CE" w:rsidRPr="0089754D" w:rsidRDefault="00EC18CE" w:rsidP="00EC18CE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Ремонт пожарных водопроводов;</w:t>
      </w:r>
    </w:p>
    <w:p w:rsidR="00EC18CE" w:rsidRPr="0089754D" w:rsidRDefault="00EC18CE" w:rsidP="00EC18CE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Ремонт фасадов;</w:t>
      </w:r>
    </w:p>
    <w:p w:rsidR="00EC18CE" w:rsidRPr="0089754D" w:rsidRDefault="00EC18CE" w:rsidP="00EC18CE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Ремонт крыш;</w:t>
      </w:r>
    </w:p>
    <w:p w:rsidR="00EC18CE" w:rsidRPr="0089754D" w:rsidRDefault="00EC18CE" w:rsidP="00EC18CE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Ремонт и замена внутренних водостоков;</w:t>
      </w:r>
    </w:p>
    <w:p w:rsidR="00EC18CE" w:rsidRPr="0089754D" w:rsidRDefault="00EC18CE" w:rsidP="00EC18CE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Ремонт подвальных помещений, относящихся к общему имуществу собственников помещений;</w:t>
      </w:r>
    </w:p>
    <w:p w:rsidR="00EC18CE" w:rsidRPr="0089754D" w:rsidRDefault="00EC18CE" w:rsidP="00EC18CE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Ремонт подъездов;</w:t>
      </w:r>
    </w:p>
    <w:p w:rsidR="00EC18CE" w:rsidRPr="0089754D" w:rsidRDefault="00EC18CE" w:rsidP="00EC18CE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>Ремонт внутридомовых инженерных сетей электроснабжения.</w:t>
      </w:r>
    </w:p>
    <w:p w:rsidR="00EC18CE" w:rsidRPr="0089754D" w:rsidRDefault="00EC18CE" w:rsidP="00EC18CE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:rsidR="001C004E" w:rsidRDefault="00EC18CE" w:rsidP="00EC18CE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89754D"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Москвы от 16 марта 2010 г. № 219-ПП «О мерах по обеспечению беспрепятственного доступа инвалидов и иных маломобильных граждан к объектам социальной, транспортной и инженерной инфраструктур города» по заказу ГКУ города Москвы «Управление капитального ремонта и строительства» на территории района Лианозово в 2021 году проведены работы по устройству электрических подъёмных платформ для маломобильных групп населения по 2-м адресам: </w:t>
      </w:r>
    </w:p>
    <w:p w:rsidR="001C004E" w:rsidRDefault="001C004E" w:rsidP="00EC18CE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18CE" w:rsidRPr="0089754D">
        <w:rPr>
          <w:rFonts w:ascii="Times New Roman" w:hAnsi="Times New Roman"/>
          <w:sz w:val="28"/>
          <w:szCs w:val="28"/>
        </w:rPr>
        <w:t xml:space="preserve">Алтуфьевское ш., д. 97, подъезд № 5; </w:t>
      </w:r>
    </w:p>
    <w:p w:rsidR="00EC18CE" w:rsidRPr="0089754D" w:rsidRDefault="001C004E" w:rsidP="00EC18CE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Новгородская ул., д. 14 ко</w:t>
      </w:r>
      <w:r w:rsidR="003F553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пус</w:t>
      </w:r>
      <w:r w:rsidR="00EC18CE" w:rsidRPr="0089754D">
        <w:rPr>
          <w:rFonts w:ascii="Times New Roman" w:hAnsi="Times New Roman"/>
          <w:sz w:val="28"/>
          <w:szCs w:val="28"/>
        </w:rPr>
        <w:t xml:space="preserve"> 2, подъезд № 1.</w:t>
      </w:r>
    </w:p>
    <w:p w:rsidR="00EC18CE" w:rsidRDefault="00EC18CE" w:rsidP="00183A6F">
      <w:pPr>
        <w:pStyle w:val="a5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</w:p>
    <w:p w:rsidR="005519F8" w:rsidRPr="0089754D" w:rsidRDefault="005519F8" w:rsidP="00183A6F">
      <w:pPr>
        <w:pStyle w:val="a5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</w:p>
    <w:p w:rsidR="0087774A" w:rsidRPr="00512624" w:rsidRDefault="00FE2FED" w:rsidP="00A13E0F">
      <w:pPr>
        <w:spacing w:after="0" w:line="240" w:lineRule="auto"/>
        <w:ind w:right="57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12624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Работа с со</w:t>
      </w:r>
      <w:r w:rsidR="00EB73F5" w:rsidRPr="00512624">
        <w:rPr>
          <w:rFonts w:ascii="Times New Roman" w:hAnsi="Times New Roman"/>
          <w:b/>
          <w:color w:val="000000" w:themeColor="text1"/>
          <w:sz w:val="36"/>
          <w:szCs w:val="36"/>
        </w:rPr>
        <w:t>бственниками помещений</w:t>
      </w:r>
    </w:p>
    <w:p w:rsidR="00A13E0F" w:rsidRPr="00CF189F" w:rsidRDefault="00A13E0F" w:rsidP="00A13E0F">
      <w:pPr>
        <w:spacing w:after="0" w:line="240" w:lineRule="auto"/>
        <w:ind w:right="57"/>
        <w:rPr>
          <w:rFonts w:ascii="Times New Roman" w:hAnsi="Times New Roman"/>
          <w:b/>
          <w:color w:val="FF0000"/>
          <w:sz w:val="20"/>
          <w:szCs w:val="20"/>
        </w:rPr>
      </w:pPr>
    </w:p>
    <w:p w:rsidR="005519F8" w:rsidRDefault="00977B77" w:rsidP="00977B77">
      <w:pPr>
        <w:spacing w:after="0" w:line="240" w:lineRule="auto"/>
        <w:ind w:right="57" w:firstLine="360"/>
        <w:jc w:val="both"/>
        <w:rPr>
          <w:rFonts w:ascii="Times New Roman" w:hAnsi="Times New Roman"/>
          <w:bCs/>
          <w:sz w:val="28"/>
          <w:szCs w:val="28"/>
        </w:rPr>
      </w:pPr>
      <w:r w:rsidRPr="00977B77">
        <w:rPr>
          <w:rFonts w:ascii="Times New Roman" w:hAnsi="Times New Roman"/>
          <w:bCs/>
          <w:sz w:val="28"/>
          <w:szCs w:val="28"/>
        </w:rPr>
        <w:t xml:space="preserve">В 120 многоквартирных домах района Лианозово созданы Советы многоквартирного дома. Совет дома законодательно закреплен как представитель всех собственников помещений в многоквартирном доме и действует в их интересах. </w:t>
      </w:r>
    </w:p>
    <w:p w:rsidR="00977B77" w:rsidRPr="00977B77" w:rsidRDefault="00977B77" w:rsidP="00977B77">
      <w:pPr>
        <w:spacing w:after="0" w:line="240" w:lineRule="auto"/>
        <w:ind w:right="57" w:firstLine="360"/>
        <w:jc w:val="both"/>
        <w:rPr>
          <w:rFonts w:ascii="Times New Roman" w:hAnsi="Times New Roman"/>
          <w:bCs/>
          <w:sz w:val="28"/>
          <w:szCs w:val="28"/>
        </w:rPr>
      </w:pPr>
      <w:r w:rsidRPr="00977B77">
        <w:rPr>
          <w:rFonts w:ascii="Times New Roman" w:hAnsi="Times New Roman"/>
          <w:bCs/>
          <w:sz w:val="28"/>
          <w:szCs w:val="28"/>
        </w:rPr>
        <w:t xml:space="preserve">В настоящее время в многоквартирных домах района активными жителями создаются чат-группы. Сейчас их </w:t>
      </w:r>
      <w:r w:rsidR="005519F8">
        <w:rPr>
          <w:rFonts w:ascii="Times New Roman" w:hAnsi="Times New Roman"/>
          <w:bCs/>
          <w:sz w:val="28"/>
          <w:szCs w:val="28"/>
        </w:rPr>
        <w:t>около</w:t>
      </w:r>
      <w:r w:rsidRPr="00977B77">
        <w:rPr>
          <w:rFonts w:ascii="Times New Roman" w:hAnsi="Times New Roman"/>
          <w:bCs/>
          <w:sz w:val="28"/>
          <w:szCs w:val="28"/>
        </w:rPr>
        <w:t xml:space="preserve"> 86 чатов. В домовых чатах жители обсуждают интересующие их темы, задают вопросы друг другу, поддерживают связь с управляющей компанией с целью оперативного реагирования на обращения жильцов дома, улучшения качества обслуживания и своевременного информирования о новостях и событиях в доме. </w:t>
      </w:r>
    </w:p>
    <w:p w:rsidR="00977B77" w:rsidRDefault="00977B77" w:rsidP="00977B77">
      <w:pPr>
        <w:spacing w:after="0" w:line="240" w:lineRule="auto"/>
        <w:ind w:right="57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77B77">
        <w:rPr>
          <w:rFonts w:ascii="Times New Roman" w:hAnsi="Times New Roman"/>
          <w:bCs/>
          <w:sz w:val="28"/>
          <w:szCs w:val="28"/>
        </w:rPr>
        <w:t>В 2021</w:t>
      </w:r>
      <w:r w:rsidR="005519F8">
        <w:rPr>
          <w:rFonts w:ascii="Times New Roman" w:hAnsi="Times New Roman"/>
          <w:bCs/>
          <w:sz w:val="28"/>
          <w:szCs w:val="28"/>
        </w:rPr>
        <w:t xml:space="preserve"> </w:t>
      </w:r>
      <w:r w:rsidRPr="00977B77">
        <w:rPr>
          <w:rFonts w:ascii="Times New Roman" w:hAnsi="Times New Roman"/>
          <w:bCs/>
          <w:sz w:val="28"/>
          <w:szCs w:val="28"/>
        </w:rPr>
        <w:t xml:space="preserve">году проведены общие собрания собственников по вопросу проведения капитального ремонта общего имущества </w:t>
      </w:r>
      <w:r w:rsidRPr="00977B77">
        <w:rPr>
          <w:rFonts w:ascii="Times New Roman" w:hAnsi="Times New Roman"/>
          <w:b/>
          <w:bCs/>
          <w:sz w:val="28"/>
          <w:szCs w:val="28"/>
        </w:rPr>
        <w:t>на 2022 год</w:t>
      </w:r>
      <w:r w:rsidRPr="00977B77">
        <w:rPr>
          <w:rFonts w:ascii="Times New Roman" w:hAnsi="Times New Roman"/>
          <w:bCs/>
          <w:sz w:val="28"/>
          <w:szCs w:val="28"/>
        </w:rPr>
        <w:t xml:space="preserve"> </w:t>
      </w:r>
      <w:r w:rsidR="00727B42">
        <w:rPr>
          <w:rFonts w:ascii="Times New Roman" w:hAnsi="Times New Roman"/>
          <w:b/>
          <w:bCs/>
          <w:sz w:val="28"/>
          <w:szCs w:val="28"/>
        </w:rPr>
        <w:t>в 16</w:t>
      </w:r>
      <w:r w:rsidRPr="00CF189F">
        <w:rPr>
          <w:rFonts w:ascii="Times New Roman" w:hAnsi="Times New Roman"/>
          <w:b/>
          <w:bCs/>
          <w:sz w:val="28"/>
          <w:szCs w:val="28"/>
        </w:rPr>
        <w:t>-ти многоквартирных домах</w:t>
      </w:r>
      <w:r w:rsidR="00727B42">
        <w:rPr>
          <w:rFonts w:ascii="Times New Roman" w:hAnsi="Times New Roman"/>
          <w:b/>
          <w:bCs/>
          <w:sz w:val="28"/>
          <w:szCs w:val="28"/>
        </w:rPr>
        <w:t xml:space="preserve"> по адресам: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>ул. Абрамцевская, д. 8;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 xml:space="preserve"> ул. Абрамцевская, д. 11 корпус 1;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 xml:space="preserve"> ул. Абрамцевская, д. 22;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>Алтуфьевское ш., д. 93;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>Алтуфьевское ш., д. 93 корпус 1;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>Алтуфьевское ш., д. 97 корпус 1;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 xml:space="preserve"> ул. Илимская, д. 4;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>ул. Новгородская, д. 11 корпус 2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 xml:space="preserve"> ул. Новгородская, д. 13 корпус 1;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>ул. Новгородская, д. 14 корпус 2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>ул. Новгородская, д. 30;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>ул. Новгородская, д. 34;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 xml:space="preserve"> ул. Псковская, д.2 корпус2;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>ул. Череповецкая, д. 14;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 xml:space="preserve"> ул. Череповецкая, д. 4 корпус 1;</w:t>
      </w:r>
    </w:p>
    <w:p w:rsidR="00727B42" w:rsidRPr="0006763C" w:rsidRDefault="00727B42" w:rsidP="00727B42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06763C">
        <w:rPr>
          <w:rFonts w:ascii="Times New Roman" w:hAnsi="Times New Roman"/>
          <w:bCs/>
          <w:sz w:val="28"/>
          <w:szCs w:val="28"/>
        </w:rPr>
        <w:t xml:space="preserve"> ул. Череповецкая, д. 4 корпус 2.</w:t>
      </w:r>
    </w:p>
    <w:p w:rsidR="00CF189F" w:rsidRPr="00CF189F" w:rsidRDefault="00CF189F" w:rsidP="00CF189F">
      <w:pPr>
        <w:pStyle w:val="a4"/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44964" w:rsidRPr="00336037" w:rsidRDefault="00244964" w:rsidP="00A806F3">
      <w:pPr>
        <w:spacing w:after="0" w:line="240" w:lineRule="auto"/>
        <w:ind w:left="57" w:right="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7BB7" w:rsidRPr="00336037" w:rsidRDefault="00867BB7" w:rsidP="00867BB7">
      <w:pPr>
        <w:spacing w:after="0"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6037">
        <w:rPr>
          <w:rFonts w:ascii="Times New Roman" w:hAnsi="Times New Roman"/>
          <w:b/>
          <w:sz w:val="28"/>
          <w:szCs w:val="28"/>
          <w:u w:val="single"/>
        </w:rPr>
        <w:t>ТРАНСПОРТ, ГАРАЖНОЕ ХОЗЯЙСТВО</w:t>
      </w:r>
    </w:p>
    <w:p w:rsidR="00867BB7" w:rsidRPr="00336037" w:rsidRDefault="00867BB7" w:rsidP="00867BB7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  <w:r w:rsidRPr="00336037">
        <w:rPr>
          <w:rFonts w:ascii="Times New Roman" w:hAnsi="Times New Roman"/>
          <w:b/>
          <w:sz w:val="28"/>
          <w:szCs w:val="28"/>
        </w:rPr>
        <w:t>Автомобильные дороги и улично-дорожная сеть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В районе Лианозово имеются 89 пешеходных переходов: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- 2 надземных (один на МКАД и один над Новодачным шоссе, у торгового центра «Империя мебель»);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- </w:t>
      </w:r>
      <w:r w:rsidRPr="00336037">
        <w:rPr>
          <w:rFonts w:ascii="Times New Roman" w:hAnsi="Times New Roman"/>
          <w:sz w:val="28"/>
          <w:szCs w:val="28"/>
          <w:u w:val="single"/>
        </w:rPr>
        <w:t>4 подземных перехода</w:t>
      </w:r>
      <w:r w:rsidRPr="00336037">
        <w:rPr>
          <w:rFonts w:ascii="Times New Roman" w:hAnsi="Times New Roman"/>
          <w:sz w:val="28"/>
          <w:szCs w:val="28"/>
        </w:rPr>
        <w:t xml:space="preserve"> (два у метро «Алтуфьево» и один на Дмитровском шоссе, между вл. 159 (Лианозовский колбасный завод) и вл.116к1, и ещё один - на ТПУ Лианозово под Лианозовским проездом у железнодорожной платформы «Лианозово», построенный в 2020 году по 1 пусковому комплексу. Достройка </w:t>
      </w:r>
      <w:r w:rsidR="00CC456A">
        <w:rPr>
          <w:rFonts w:ascii="Times New Roman" w:hAnsi="Times New Roman"/>
          <w:sz w:val="28"/>
          <w:szCs w:val="28"/>
        </w:rPr>
        <w:t>перехода</w:t>
      </w:r>
      <w:r w:rsidRPr="00336037">
        <w:rPr>
          <w:rFonts w:ascii="Times New Roman" w:hAnsi="Times New Roman"/>
          <w:sz w:val="28"/>
          <w:szCs w:val="28"/>
        </w:rPr>
        <w:t xml:space="preserve"> (продление через железнодорожные пути Савеловского направления) будет реализована в рамках выполнения работ по переносу </w:t>
      </w:r>
      <w:r w:rsidRPr="00336037">
        <w:rPr>
          <w:rFonts w:ascii="Times New Roman" w:hAnsi="Times New Roman"/>
          <w:sz w:val="28"/>
          <w:szCs w:val="28"/>
        </w:rPr>
        <w:lastRenderedPageBreak/>
        <w:t>остановочного пункта «Лианозово» и его интеграции с пешеходным переходом через Лианозовский проезд.</w:t>
      </w:r>
    </w:p>
    <w:p w:rsidR="00414BCC" w:rsidRPr="00CF189F" w:rsidRDefault="00414BCC" w:rsidP="00867BB7">
      <w:pPr>
        <w:pStyle w:val="a5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CF189F">
        <w:rPr>
          <w:rFonts w:ascii="Times New Roman" w:hAnsi="Times New Roman"/>
          <w:i/>
          <w:sz w:val="24"/>
          <w:szCs w:val="24"/>
        </w:rPr>
        <w:t>Справочно:</w:t>
      </w:r>
    </w:p>
    <w:p w:rsidR="00867BB7" w:rsidRPr="00CF189F" w:rsidRDefault="00414BCC" w:rsidP="00867BB7">
      <w:pPr>
        <w:pStyle w:val="a5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CF189F">
        <w:rPr>
          <w:rFonts w:ascii="Times New Roman" w:hAnsi="Times New Roman"/>
          <w:i/>
          <w:sz w:val="24"/>
          <w:szCs w:val="24"/>
        </w:rPr>
        <w:t>Х</w:t>
      </w:r>
      <w:r w:rsidR="00CC456A" w:rsidRPr="00CF189F">
        <w:rPr>
          <w:rFonts w:ascii="Times New Roman" w:hAnsi="Times New Roman"/>
          <w:i/>
          <w:sz w:val="24"/>
          <w:szCs w:val="24"/>
        </w:rPr>
        <w:t>арактери</w:t>
      </w:r>
      <w:r w:rsidRPr="00CF189F">
        <w:rPr>
          <w:rFonts w:ascii="Times New Roman" w:hAnsi="Times New Roman"/>
          <w:i/>
          <w:sz w:val="24"/>
          <w:szCs w:val="24"/>
        </w:rPr>
        <w:t>стики пешеходного перехода</w:t>
      </w:r>
      <w:r w:rsidR="00867BB7" w:rsidRPr="00CF189F">
        <w:rPr>
          <w:rFonts w:ascii="Times New Roman" w:hAnsi="Times New Roman"/>
          <w:i/>
          <w:sz w:val="24"/>
          <w:szCs w:val="24"/>
        </w:rPr>
        <w:t xml:space="preserve">: </w:t>
      </w:r>
    </w:p>
    <w:p w:rsidR="00867BB7" w:rsidRPr="00CF189F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CF189F">
        <w:rPr>
          <w:rFonts w:ascii="Times New Roman" w:hAnsi="Times New Roman"/>
          <w:i/>
          <w:sz w:val="24"/>
          <w:szCs w:val="24"/>
        </w:rPr>
        <w:t>Длина перехода - 93 м, ширина – 4 м, высота – 2,3 м.</w:t>
      </w:r>
    </w:p>
    <w:p w:rsidR="00867BB7" w:rsidRPr="00CF189F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CF189F">
        <w:rPr>
          <w:rFonts w:ascii="Times New Roman" w:hAnsi="Times New Roman"/>
          <w:i/>
          <w:sz w:val="24"/>
          <w:szCs w:val="24"/>
        </w:rPr>
        <w:t>2 лестничных схода, 2 двухскладных пандусных схода.</w:t>
      </w:r>
    </w:p>
    <w:p w:rsidR="00867BB7" w:rsidRPr="00414BCC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414BCC">
        <w:rPr>
          <w:rFonts w:ascii="Times New Roman" w:hAnsi="Times New Roman"/>
          <w:sz w:val="28"/>
          <w:szCs w:val="28"/>
        </w:rPr>
        <w:t>Подземный пешеходный переход обеспечивает безопасное и непрерывное движение пешеходов через Лианозовский проезд, а также увеличение пропускной способности проезжей части Лианозовского</w:t>
      </w:r>
      <w:r w:rsidR="004A5EA3">
        <w:rPr>
          <w:rFonts w:ascii="Times New Roman" w:hAnsi="Times New Roman"/>
          <w:sz w:val="28"/>
          <w:szCs w:val="28"/>
        </w:rPr>
        <w:t xml:space="preserve"> проезда за счет организации без </w:t>
      </w:r>
      <w:r w:rsidRPr="00414BCC">
        <w:rPr>
          <w:rFonts w:ascii="Times New Roman" w:hAnsi="Times New Roman"/>
          <w:sz w:val="28"/>
          <w:szCs w:val="28"/>
        </w:rPr>
        <w:t>светофорного движения транспорта.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- 83 наземных (из них 17 – регулируемых, 66 – не регулируемых). 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Маршрутная сеть наземного городского пассажирского транспорта включает в себя 20 городских маршрутов и 16 смежных межрегиональных (совместно с Московской областью). На маршрутной сети установлено 57 остановочных павильонов</w:t>
      </w:r>
      <w:r w:rsidR="00570B09">
        <w:rPr>
          <w:rFonts w:ascii="Times New Roman" w:hAnsi="Times New Roman"/>
          <w:sz w:val="28"/>
          <w:szCs w:val="28"/>
        </w:rPr>
        <w:t>.</w:t>
      </w:r>
      <w:r w:rsidRPr="00336037">
        <w:rPr>
          <w:rFonts w:ascii="Times New Roman" w:hAnsi="Times New Roman"/>
          <w:sz w:val="28"/>
          <w:szCs w:val="28"/>
        </w:rPr>
        <w:t xml:space="preserve"> 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Благодаря широко развитой маршрутной сети жители района имеют возможность беспересадочной коммуникации с районами СВАО: Алтуфьевский, Бибирево, Северный, Останкинский, Северное Медведково, Лосиноостровский и ближними пригородами: Лобня, Химки, Долгопрудный.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336037">
        <w:rPr>
          <w:rFonts w:ascii="Times New Roman" w:hAnsi="Times New Roman"/>
          <w:i/>
          <w:sz w:val="24"/>
          <w:szCs w:val="24"/>
        </w:rPr>
        <w:t>Справочно: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336037">
        <w:rPr>
          <w:rFonts w:ascii="Times New Roman" w:hAnsi="Times New Roman"/>
          <w:i/>
          <w:sz w:val="24"/>
          <w:szCs w:val="24"/>
        </w:rPr>
        <w:t>Протяженность улично-дорожной сети района Лианозово - 28  километров.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336037">
        <w:rPr>
          <w:rFonts w:ascii="Times New Roman" w:hAnsi="Times New Roman"/>
          <w:i/>
          <w:sz w:val="24"/>
          <w:szCs w:val="24"/>
        </w:rPr>
        <w:t xml:space="preserve">Общая площадь улично-дорожной сети района Лианозово  – 318  тысяч кв.м. 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336037">
        <w:rPr>
          <w:rFonts w:ascii="Times New Roman" w:hAnsi="Times New Roman"/>
          <w:i/>
          <w:sz w:val="24"/>
          <w:szCs w:val="24"/>
        </w:rPr>
        <w:t xml:space="preserve">Количество зарегистрированного у жителей района автотранспорта – почти 22 тысячи легковых машин, и порядка 1600 грузовых. 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336037">
        <w:rPr>
          <w:rFonts w:ascii="Times New Roman" w:hAnsi="Times New Roman"/>
          <w:i/>
          <w:sz w:val="24"/>
          <w:szCs w:val="24"/>
        </w:rPr>
        <w:t xml:space="preserve">В районе имеется 38 плоскостных автостоянок (31 с гаражами-боксами на 2958 м/м), и 7 открытых автостотянок, в том числе с металлическим тентами и МАФ ёмкостью на 197 м/м.  Общая вместимость всех плоскостных автостоянок - 2795 машиномест. В районе Лианозово имеется также 15 капитальных гаражных объектов (4 отдельностоящих, 2 в составе торговых комплексов и 9 подземных гаражей в составе жилых домов) общей вместимостью 2729 машиномест. 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336037">
        <w:rPr>
          <w:rFonts w:ascii="Times New Roman" w:hAnsi="Times New Roman"/>
          <w:i/>
          <w:sz w:val="24"/>
          <w:szCs w:val="24"/>
        </w:rPr>
        <w:t xml:space="preserve">По состоянию на 1 января 2022 года на территории района оборудованы 1768 парковочных мест на открытой улично-дорожной сети (23 парковки на УДС) и 2629 парковочных мест на 82-х внутридворовых парковках, а также имеется 11 парковок у различных социальных и коммерческих объектов на 585 машиномест. 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36037">
        <w:rPr>
          <w:rFonts w:ascii="Times New Roman" w:hAnsi="Times New Roman"/>
          <w:i/>
          <w:sz w:val="24"/>
          <w:szCs w:val="24"/>
        </w:rPr>
        <w:t>Всего – 171 парковка на 1</w:t>
      </w:r>
      <w:r w:rsidR="00D97297">
        <w:rPr>
          <w:rFonts w:ascii="Times New Roman" w:hAnsi="Times New Roman"/>
          <w:i/>
          <w:sz w:val="24"/>
          <w:szCs w:val="24"/>
        </w:rPr>
        <w:t>0</w:t>
      </w:r>
      <w:r w:rsidRPr="00336037">
        <w:rPr>
          <w:rFonts w:ascii="Times New Roman" w:hAnsi="Times New Roman"/>
          <w:i/>
          <w:sz w:val="24"/>
          <w:szCs w:val="24"/>
        </w:rPr>
        <w:t xml:space="preserve"> тысяч </w:t>
      </w:r>
      <w:r w:rsidR="00D97297">
        <w:rPr>
          <w:rFonts w:ascii="Times New Roman" w:hAnsi="Times New Roman"/>
          <w:i/>
          <w:sz w:val="24"/>
          <w:szCs w:val="24"/>
        </w:rPr>
        <w:t>886</w:t>
      </w:r>
      <w:r w:rsidRPr="00336037">
        <w:rPr>
          <w:rFonts w:ascii="Times New Roman" w:hAnsi="Times New Roman"/>
          <w:i/>
          <w:sz w:val="24"/>
          <w:szCs w:val="24"/>
        </w:rPr>
        <w:t xml:space="preserve"> машиномест. </w:t>
      </w:r>
    </w:p>
    <w:p w:rsidR="00867BB7" w:rsidRPr="00336037" w:rsidRDefault="00867BB7" w:rsidP="00867BB7">
      <w:pPr>
        <w:pStyle w:val="a5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7BB7" w:rsidRPr="00336037" w:rsidRDefault="00867BB7" w:rsidP="00867BB7">
      <w:pPr>
        <w:pStyle w:val="a5"/>
        <w:ind w:left="57" w:right="57" w:firstLine="851"/>
        <w:jc w:val="center"/>
        <w:rPr>
          <w:rFonts w:ascii="Times New Roman" w:hAnsi="Times New Roman"/>
          <w:b/>
          <w:sz w:val="28"/>
          <w:szCs w:val="28"/>
        </w:rPr>
      </w:pPr>
      <w:r w:rsidRPr="00336037">
        <w:rPr>
          <w:rFonts w:ascii="Times New Roman" w:hAnsi="Times New Roman"/>
          <w:b/>
          <w:sz w:val="28"/>
          <w:szCs w:val="28"/>
        </w:rPr>
        <w:t>САМОВОЛЬНОЕ СТРОИТЕЛЬСТВО</w:t>
      </w:r>
    </w:p>
    <w:p w:rsidR="00867BB7" w:rsidRPr="00336037" w:rsidRDefault="00867BB7" w:rsidP="00867BB7">
      <w:pPr>
        <w:pStyle w:val="a5"/>
        <w:ind w:left="57" w:right="57"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Продолжалась работа по освобождению земельных участков от незаконно установленных металлических гаражей, навесов и других некапитальных объектов. В 2021 году в опережающем порядке, в том числе и не дожидаясь решения Окружной комиссии по пресечению самовольного строительства префектуры СВАО, по результатам работы с правообладателями, были приняты меры по демонтажу индивидуальн</w:t>
      </w:r>
      <w:r w:rsidR="00570B09">
        <w:rPr>
          <w:rFonts w:ascii="Times New Roman" w:hAnsi="Times New Roman"/>
          <w:sz w:val="28"/>
          <w:szCs w:val="28"/>
        </w:rPr>
        <w:t>ого</w:t>
      </w:r>
      <w:r w:rsidRPr="00336037">
        <w:rPr>
          <w:rFonts w:ascii="Times New Roman" w:hAnsi="Times New Roman"/>
          <w:sz w:val="28"/>
          <w:szCs w:val="28"/>
        </w:rPr>
        <w:t xml:space="preserve"> гараж</w:t>
      </w:r>
      <w:r w:rsidR="00570B09">
        <w:rPr>
          <w:rFonts w:ascii="Times New Roman" w:hAnsi="Times New Roman"/>
          <w:sz w:val="28"/>
          <w:szCs w:val="28"/>
        </w:rPr>
        <w:t>а</w:t>
      </w:r>
      <w:r w:rsidRPr="00336037">
        <w:rPr>
          <w:rFonts w:ascii="Times New Roman" w:hAnsi="Times New Roman"/>
          <w:sz w:val="28"/>
          <w:szCs w:val="28"/>
        </w:rPr>
        <w:t xml:space="preserve"> лиц</w:t>
      </w:r>
      <w:r w:rsidR="00570B09">
        <w:rPr>
          <w:rFonts w:ascii="Times New Roman" w:hAnsi="Times New Roman"/>
          <w:sz w:val="28"/>
          <w:szCs w:val="28"/>
        </w:rPr>
        <w:t>а</w:t>
      </w:r>
      <w:r w:rsidRPr="00336037">
        <w:rPr>
          <w:rFonts w:ascii="Times New Roman" w:hAnsi="Times New Roman"/>
          <w:sz w:val="28"/>
          <w:szCs w:val="28"/>
        </w:rPr>
        <w:t xml:space="preserve"> льготн</w:t>
      </w:r>
      <w:r w:rsidR="00570B09">
        <w:rPr>
          <w:rFonts w:ascii="Times New Roman" w:hAnsi="Times New Roman"/>
          <w:sz w:val="28"/>
          <w:szCs w:val="28"/>
        </w:rPr>
        <w:t>ой</w:t>
      </w:r>
      <w:r w:rsidRPr="00336037">
        <w:rPr>
          <w:rFonts w:ascii="Times New Roman" w:hAnsi="Times New Roman"/>
          <w:sz w:val="28"/>
          <w:szCs w:val="28"/>
        </w:rPr>
        <w:t xml:space="preserve"> категори</w:t>
      </w:r>
      <w:r w:rsidR="00570B09">
        <w:rPr>
          <w:rFonts w:ascii="Times New Roman" w:hAnsi="Times New Roman"/>
          <w:sz w:val="28"/>
          <w:szCs w:val="28"/>
        </w:rPr>
        <w:t>и</w:t>
      </w:r>
      <w:r w:rsidRPr="00336037">
        <w:rPr>
          <w:rFonts w:ascii="Times New Roman" w:hAnsi="Times New Roman"/>
          <w:sz w:val="28"/>
          <w:szCs w:val="28"/>
        </w:rPr>
        <w:t>, которы</w:t>
      </w:r>
      <w:r w:rsidR="00570B09">
        <w:rPr>
          <w:rFonts w:ascii="Times New Roman" w:hAnsi="Times New Roman"/>
          <w:sz w:val="28"/>
          <w:szCs w:val="28"/>
        </w:rPr>
        <w:t>й</w:t>
      </w:r>
      <w:r w:rsidRPr="00336037">
        <w:rPr>
          <w:rFonts w:ascii="Times New Roman" w:hAnsi="Times New Roman"/>
          <w:sz w:val="28"/>
          <w:szCs w:val="28"/>
        </w:rPr>
        <w:t xml:space="preserve"> по объективным причинам потерял право на пользование земельным участком (во дворе дома по адресу</w:t>
      </w:r>
      <w:r w:rsidRPr="00336037">
        <w:rPr>
          <w:rFonts w:ascii="Times New Roman" w:hAnsi="Times New Roman"/>
          <w:b/>
          <w:sz w:val="28"/>
          <w:szCs w:val="28"/>
        </w:rPr>
        <w:t xml:space="preserve">: </w:t>
      </w:r>
      <w:r w:rsidRPr="00336037">
        <w:rPr>
          <w:rFonts w:ascii="Times New Roman" w:hAnsi="Times New Roman"/>
          <w:sz w:val="28"/>
          <w:szCs w:val="28"/>
        </w:rPr>
        <w:t>ул. А</w:t>
      </w:r>
      <w:r w:rsidR="0006763C">
        <w:rPr>
          <w:rFonts w:ascii="Times New Roman" w:hAnsi="Times New Roman"/>
          <w:sz w:val="28"/>
          <w:szCs w:val="28"/>
        </w:rPr>
        <w:t>брамцевская, вл. 11 корпус 2).</w:t>
      </w:r>
    </w:p>
    <w:p w:rsidR="00867BB7" w:rsidRPr="00336037" w:rsidRDefault="00570B09" w:rsidP="00867BB7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Были в</w:t>
      </w:r>
      <w:r w:rsidR="00867BB7" w:rsidRPr="00336037">
        <w:rPr>
          <w:rFonts w:ascii="Times New Roman" w:hAnsi="Times New Roman"/>
          <w:b/>
          <w:sz w:val="28"/>
          <w:szCs w:val="28"/>
        </w:rPr>
        <w:t>ыполнены решения Окружной комиссии по пресечению самовольного строительства: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- о демонтаже </w:t>
      </w:r>
      <w:r w:rsidR="003D706F" w:rsidRPr="003D706F">
        <w:rPr>
          <w:rFonts w:ascii="Times New Roman" w:hAnsi="Times New Roman"/>
          <w:sz w:val="28"/>
          <w:szCs w:val="28"/>
        </w:rPr>
        <w:t>объекта</w:t>
      </w:r>
      <w:r w:rsidRPr="003D706F">
        <w:rPr>
          <w:rFonts w:ascii="Times New Roman" w:hAnsi="Times New Roman"/>
          <w:sz w:val="28"/>
          <w:szCs w:val="28"/>
        </w:rPr>
        <w:t xml:space="preserve"> </w:t>
      </w:r>
      <w:r w:rsidR="003D706F" w:rsidRPr="003D706F">
        <w:rPr>
          <w:rFonts w:ascii="Times New Roman" w:hAnsi="Times New Roman"/>
          <w:sz w:val="28"/>
          <w:szCs w:val="28"/>
        </w:rPr>
        <w:t>гаражного назначения</w:t>
      </w:r>
      <w:r w:rsidR="003D706F">
        <w:rPr>
          <w:rFonts w:ascii="Times New Roman" w:hAnsi="Times New Roman"/>
          <w:sz w:val="28"/>
          <w:szCs w:val="28"/>
        </w:rPr>
        <w:t xml:space="preserve"> </w:t>
      </w:r>
      <w:r w:rsidR="00570B09">
        <w:rPr>
          <w:rFonts w:ascii="Times New Roman" w:hAnsi="Times New Roman"/>
          <w:sz w:val="28"/>
          <w:szCs w:val="28"/>
        </w:rPr>
        <w:t>во дворе дома на ул</w:t>
      </w:r>
      <w:r w:rsidR="003D706F">
        <w:rPr>
          <w:rFonts w:ascii="Times New Roman" w:hAnsi="Times New Roman"/>
          <w:sz w:val="28"/>
          <w:szCs w:val="28"/>
        </w:rPr>
        <w:t>ице</w:t>
      </w:r>
      <w:r w:rsidR="00570B09">
        <w:rPr>
          <w:rFonts w:ascii="Times New Roman" w:hAnsi="Times New Roman"/>
          <w:sz w:val="28"/>
          <w:szCs w:val="28"/>
        </w:rPr>
        <w:t xml:space="preserve"> Абрамцевская, 16Б;</w:t>
      </w:r>
      <w:r w:rsidRPr="00336037">
        <w:rPr>
          <w:rFonts w:ascii="Times New Roman" w:hAnsi="Times New Roman"/>
          <w:sz w:val="28"/>
          <w:szCs w:val="28"/>
        </w:rPr>
        <w:t xml:space="preserve">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- о демонтаже 2-х бетонных гаражей по адресу: Алтуфьевское ш., вл. 95</w:t>
      </w:r>
      <w:r w:rsidR="00570B09">
        <w:rPr>
          <w:rFonts w:ascii="Times New Roman" w:hAnsi="Times New Roman"/>
          <w:sz w:val="28"/>
          <w:szCs w:val="28"/>
        </w:rPr>
        <w:t>;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- о демонтаже ограждений</w:t>
      </w:r>
      <w:r w:rsidR="00570B09">
        <w:rPr>
          <w:rFonts w:ascii="Times New Roman" w:hAnsi="Times New Roman"/>
          <w:sz w:val="28"/>
          <w:szCs w:val="28"/>
        </w:rPr>
        <w:t xml:space="preserve"> по адресам: ул. Абрамцевская, вл. 1;                      ул. Абрамцевская, вл. 1-3 и </w:t>
      </w:r>
      <w:r w:rsidRPr="00336037">
        <w:rPr>
          <w:rFonts w:ascii="Times New Roman" w:hAnsi="Times New Roman"/>
          <w:sz w:val="28"/>
          <w:szCs w:val="28"/>
        </w:rPr>
        <w:t xml:space="preserve"> </w:t>
      </w:r>
      <w:r w:rsidR="00570B09">
        <w:rPr>
          <w:rFonts w:ascii="Times New Roman" w:hAnsi="Times New Roman"/>
          <w:sz w:val="28"/>
          <w:szCs w:val="28"/>
        </w:rPr>
        <w:t>ул. Череповецкая, вл. 4-</w:t>
      </w:r>
      <w:r w:rsidRPr="00336037">
        <w:rPr>
          <w:rFonts w:ascii="Times New Roman" w:hAnsi="Times New Roman"/>
          <w:sz w:val="28"/>
          <w:szCs w:val="28"/>
        </w:rPr>
        <w:t>6Б;</w:t>
      </w:r>
    </w:p>
    <w:p w:rsidR="00867BB7" w:rsidRPr="00336037" w:rsidRDefault="00570B09" w:rsidP="00867BB7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67BB7" w:rsidRPr="00336037">
        <w:rPr>
          <w:rFonts w:ascii="Times New Roman" w:hAnsi="Times New Roman"/>
          <w:b/>
          <w:sz w:val="28"/>
          <w:szCs w:val="28"/>
        </w:rPr>
        <w:t>ринято решение о демонтаже огражде</w:t>
      </w:r>
      <w:r>
        <w:rPr>
          <w:rFonts w:ascii="Times New Roman" w:hAnsi="Times New Roman"/>
          <w:b/>
          <w:sz w:val="28"/>
          <w:szCs w:val="28"/>
        </w:rPr>
        <w:t>ния и МАФ у кафе</w:t>
      </w:r>
      <w:r w:rsidR="00867BB7" w:rsidRPr="00336037">
        <w:rPr>
          <w:rFonts w:ascii="Times New Roman" w:hAnsi="Times New Roman"/>
          <w:b/>
          <w:sz w:val="28"/>
          <w:szCs w:val="28"/>
        </w:rPr>
        <w:t xml:space="preserve"> по адресу: ул. Абрамцевская, вл. 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7BB7" w:rsidRPr="0033603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орпус </w:t>
      </w:r>
      <w:r w:rsidR="00867BB7" w:rsidRPr="0033603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7BB7" w:rsidRPr="00336037" w:rsidRDefault="00570B09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67BB7" w:rsidRPr="00336037">
        <w:rPr>
          <w:rFonts w:ascii="Times New Roman" w:hAnsi="Times New Roman"/>
          <w:sz w:val="28"/>
          <w:szCs w:val="28"/>
        </w:rPr>
        <w:t>илами Госинспекции по недвижимости города Москвы демонтировано ограждение бывшей автостоянки и оборудование АГЗС на Дмитровском ш</w:t>
      </w:r>
      <w:r>
        <w:rPr>
          <w:rFonts w:ascii="Times New Roman" w:hAnsi="Times New Roman"/>
          <w:sz w:val="28"/>
          <w:szCs w:val="28"/>
        </w:rPr>
        <w:t>оссе</w:t>
      </w:r>
      <w:r w:rsidR="00867BB7" w:rsidRPr="00336037">
        <w:rPr>
          <w:rFonts w:ascii="Times New Roman" w:hAnsi="Times New Roman"/>
          <w:sz w:val="28"/>
          <w:szCs w:val="28"/>
        </w:rPr>
        <w:t>, вл. 159А</w:t>
      </w:r>
      <w:r>
        <w:rPr>
          <w:rFonts w:ascii="Times New Roman" w:hAnsi="Times New Roman"/>
          <w:sz w:val="28"/>
          <w:szCs w:val="28"/>
        </w:rPr>
        <w:t>.</w:t>
      </w:r>
    </w:p>
    <w:p w:rsidR="00867BB7" w:rsidRPr="00336037" w:rsidRDefault="00867BB7" w:rsidP="00867BB7">
      <w:pPr>
        <w:pStyle w:val="a5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7BB7" w:rsidRPr="00336037" w:rsidRDefault="00867BB7" w:rsidP="00867BB7">
      <w:pPr>
        <w:pStyle w:val="a5"/>
        <w:ind w:left="57" w:right="57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6037">
        <w:rPr>
          <w:rFonts w:ascii="Times New Roman" w:hAnsi="Times New Roman"/>
          <w:b/>
          <w:sz w:val="28"/>
          <w:szCs w:val="28"/>
          <w:u w:val="single"/>
        </w:rPr>
        <w:t>СТРОИТЕЛЬСТВО И РЕМОНТ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b/>
          <w:sz w:val="28"/>
          <w:szCs w:val="28"/>
        </w:rPr>
        <w:t>Продолжается реализация масштабного проекта инвестиционной комплексной застройки части территории промзоны № 49 «Бескудниково»</w:t>
      </w:r>
      <w:r w:rsidRPr="00336037">
        <w:rPr>
          <w:rFonts w:ascii="Times New Roman" w:hAnsi="Times New Roman"/>
          <w:sz w:val="28"/>
          <w:szCs w:val="28"/>
        </w:rPr>
        <w:t xml:space="preserve"> жилыми и другими объектами, в соответствии с утверждённым проектом планировки (</w:t>
      </w:r>
      <w:r w:rsidRPr="00336037">
        <w:rPr>
          <w:rFonts w:ascii="Times New Roman" w:hAnsi="Times New Roman"/>
          <w:i/>
          <w:sz w:val="24"/>
          <w:szCs w:val="24"/>
        </w:rPr>
        <w:t>постановление Правительства Москвы от 01.08.2017 № 506-ПП</w:t>
      </w:r>
      <w:r w:rsidRPr="00336037">
        <w:rPr>
          <w:i/>
          <w:sz w:val="24"/>
          <w:szCs w:val="24"/>
        </w:rPr>
        <w:t xml:space="preserve"> «</w:t>
      </w:r>
      <w:r w:rsidRPr="00336037">
        <w:rPr>
          <w:rFonts w:ascii="Times New Roman" w:hAnsi="Times New Roman"/>
          <w:i/>
          <w:sz w:val="24"/>
          <w:szCs w:val="24"/>
        </w:rPr>
        <w:t>Об утверждении проекта планировки части территории производственной зоны № 49 «Бескудниково», ограниченной ул. Илимская, пр.пр. 4652, границами земельных участков 77:02:0003002:121, 77:02:0003002:70, 77:02:0003002:112, полосой отвода МЖД Савеловского направления»).</w:t>
      </w:r>
    </w:p>
    <w:p w:rsidR="00570B09" w:rsidRDefault="00867BB7" w:rsidP="00867BB7">
      <w:pPr>
        <w:pStyle w:val="a5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Застройщик – инвестор АО «СЗ Эве</w:t>
      </w:r>
      <w:r w:rsidR="00570B09">
        <w:rPr>
          <w:rFonts w:ascii="Times New Roman" w:hAnsi="Times New Roman"/>
          <w:sz w:val="28"/>
          <w:szCs w:val="28"/>
        </w:rPr>
        <w:t>рест</w:t>
      </w:r>
      <w:r w:rsidRPr="00336037">
        <w:rPr>
          <w:rFonts w:ascii="Times New Roman" w:hAnsi="Times New Roman"/>
          <w:sz w:val="28"/>
          <w:szCs w:val="28"/>
        </w:rPr>
        <w:t>-трейд». Всего планируется построить</w:t>
      </w:r>
      <w:r w:rsidR="00336037" w:rsidRPr="00336037">
        <w:rPr>
          <w:rFonts w:ascii="Times New Roman" w:hAnsi="Times New Roman"/>
          <w:sz w:val="28"/>
          <w:szCs w:val="28"/>
        </w:rPr>
        <w:t xml:space="preserve"> </w:t>
      </w:r>
      <w:r w:rsidRPr="00336037">
        <w:rPr>
          <w:rFonts w:ascii="Times New Roman" w:hAnsi="Times New Roman"/>
          <w:sz w:val="28"/>
          <w:szCs w:val="28"/>
        </w:rPr>
        <w:t>два высотных комплекса общей площадью 259 тысяч кв.м</w:t>
      </w:r>
      <w:r w:rsidR="004A5EA3">
        <w:rPr>
          <w:rFonts w:ascii="Times New Roman" w:hAnsi="Times New Roman"/>
          <w:sz w:val="28"/>
          <w:szCs w:val="28"/>
        </w:rPr>
        <w:t>етров</w:t>
      </w:r>
      <w:r w:rsidRPr="00336037">
        <w:rPr>
          <w:rFonts w:ascii="Times New Roman" w:hAnsi="Times New Roman"/>
          <w:sz w:val="28"/>
          <w:szCs w:val="28"/>
        </w:rPr>
        <w:t>, порядка 194 тысячи кв.м</w:t>
      </w:r>
      <w:r w:rsidR="004A5EA3">
        <w:rPr>
          <w:rFonts w:ascii="Times New Roman" w:hAnsi="Times New Roman"/>
          <w:sz w:val="28"/>
          <w:szCs w:val="28"/>
        </w:rPr>
        <w:t>етров</w:t>
      </w:r>
      <w:r w:rsidRPr="00336037">
        <w:rPr>
          <w:rFonts w:ascii="Times New Roman" w:hAnsi="Times New Roman"/>
          <w:sz w:val="28"/>
          <w:szCs w:val="28"/>
        </w:rPr>
        <w:t xml:space="preserve"> жилья и около 64</w:t>
      </w:r>
      <w:r w:rsidR="00336037" w:rsidRPr="00336037">
        <w:rPr>
          <w:rFonts w:ascii="Times New Roman" w:hAnsi="Times New Roman"/>
          <w:sz w:val="28"/>
          <w:szCs w:val="28"/>
        </w:rPr>
        <w:t xml:space="preserve"> </w:t>
      </w:r>
      <w:r w:rsidRPr="00336037">
        <w:rPr>
          <w:rFonts w:ascii="Times New Roman" w:hAnsi="Times New Roman"/>
          <w:sz w:val="28"/>
          <w:szCs w:val="28"/>
        </w:rPr>
        <w:t>700 кв.м</w:t>
      </w:r>
      <w:r w:rsidR="004A5EA3">
        <w:rPr>
          <w:rFonts w:ascii="Times New Roman" w:hAnsi="Times New Roman"/>
          <w:sz w:val="28"/>
          <w:szCs w:val="28"/>
        </w:rPr>
        <w:t>етров</w:t>
      </w:r>
      <w:r w:rsidRPr="00336037">
        <w:rPr>
          <w:rFonts w:ascii="Times New Roman" w:hAnsi="Times New Roman"/>
          <w:sz w:val="28"/>
          <w:szCs w:val="28"/>
        </w:rPr>
        <w:t xml:space="preserve"> нежилой части. В настоящее время застраивается один из двух участков</w:t>
      </w:r>
      <w:r w:rsidR="0005089D" w:rsidRPr="00336037">
        <w:rPr>
          <w:rFonts w:ascii="Times New Roman" w:hAnsi="Times New Roman"/>
          <w:sz w:val="28"/>
          <w:szCs w:val="28"/>
        </w:rPr>
        <w:t xml:space="preserve"> по адресу: ул. Илимская, владение </w:t>
      </w:r>
      <w:r w:rsidRPr="00336037">
        <w:rPr>
          <w:rFonts w:ascii="Times New Roman" w:hAnsi="Times New Roman"/>
          <w:sz w:val="28"/>
          <w:szCs w:val="28"/>
        </w:rPr>
        <w:t>3, на котором стро</w:t>
      </w:r>
      <w:r w:rsidR="00336037" w:rsidRPr="00336037">
        <w:rPr>
          <w:rFonts w:ascii="Times New Roman" w:hAnsi="Times New Roman"/>
          <w:sz w:val="28"/>
          <w:szCs w:val="28"/>
        </w:rPr>
        <w:t>ится три многоквартирных дома. З</w:t>
      </w:r>
      <w:r w:rsidRPr="00336037">
        <w:rPr>
          <w:rFonts w:ascii="Times New Roman" w:hAnsi="Times New Roman"/>
          <w:sz w:val="28"/>
          <w:szCs w:val="28"/>
        </w:rPr>
        <w:t>апланированный срок ввода в</w:t>
      </w:r>
      <w:r w:rsidR="0005089D" w:rsidRPr="00336037">
        <w:rPr>
          <w:rFonts w:ascii="Times New Roman" w:hAnsi="Times New Roman"/>
          <w:sz w:val="28"/>
          <w:szCs w:val="28"/>
        </w:rPr>
        <w:t xml:space="preserve"> эксплуатацию этих 3-х домов и детского сада</w:t>
      </w:r>
      <w:r w:rsidRPr="00336037">
        <w:rPr>
          <w:rFonts w:ascii="Times New Roman" w:hAnsi="Times New Roman"/>
          <w:sz w:val="28"/>
          <w:szCs w:val="28"/>
        </w:rPr>
        <w:t xml:space="preserve"> – 4-й квартал 2022 года.</w:t>
      </w:r>
      <w:r w:rsidRPr="00336037">
        <w:rPr>
          <w:rFonts w:ascii="Times New Roman" w:hAnsi="Times New Roman"/>
          <w:b/>
          <w:sz w:val="28"/>
          <w:szCs w:val="28"/>
        </w:rPr>
        <w:t xml:space="preserve"> </w:t>
      </w:r>
    </w:p>
    <w:p w:rsidR="00867BB7" w:rsidRPr="00336037" w:rsidRDefault="00336037" w:rsidP="00867BB7">
      <w:pPr>
        <w:pStyle w:val="a5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Помимо жилья</w:t>
      </w:r>
      <w:r w:rsidR="00867BB7" w:rsidRPr="00336037">
        <w:rPr>
          <w:rFonts w:ascii="Times New Roman" w:hAnsi="Times New Roman"/>
          <w:sz w:val="28"/>
          <w:szCs w:val="28"/>
        </w:rPr>
        <w:t xml:space="preserve"> также </w:t>
      </w:r>
      <w:r w:rsidR="00727B42">
        <w:rPr>
          <w:rFonts w:ascii="Times New Roman" w:hAnsi="Times New Roman"/>
          <w:sz w:val="28"/>
          <w:szCs w:val="28"/>
        </w:rPr>
        <w:t>планируется</w:t>
      </w:r>
      <w:r w:rsidR="00867BB7" w:rsidRPr="00336037">
        <w:rPr>
          <w:rFonts w:ascii="Times New Roman" w:hAnsi="Times New Roman"/>
          <w:sz w:val="28"/>
          <w:szCs w:val="28"/>
        </w:rPr>
        <w:t xml:space="preserve"> постро</w:t>
      </w:r>
      <w:r w:rsidR="00727B42">
        <w:rPr>
          <w:rFonts w:ascii="Times New Roman" w:hAnsi="Times New Roman"/>
          <w:sz w:val="28"/>
          <w:szCs w:val="28"/>
        </w:rPr>
        <w:t>ить</w:t>
      </w:r>
      <w:r w:rsidR="00867BB7" w:rsidRPr="00336037">
        <w:rPr>
          <w:rFonts w:ascii="Times New Roman" w:hAnsi="Times New Roman"/>
          <w:sz w:val="28"/>
          <w:szCs w:val="28"/>
        </w:rPr>
        <w:t xml:space="preserve"> два детских сада на 275 мест, наземные автостоянки на 1125 м/мест, подземные паркинги на 120 и 130 мест.</w:t>
      </w:r>
    </w:p>
    <w:p w:rsidR="00867BB7" w:rsidRPr="00336037" w:rsidRDefault="00867BB7" w:rsidP="00867BB7">
      <w:pPr>
        <w:pStyle w:val="a5"/>
        <w:ind w:left="57" w:right="57"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b/>
          <w:sz w:val="28"/>
          <w:szCs w:val="28"/>
        </w:rPr>
        <w:t>Строительство станции метро «Лианозово» и продление линии метрополитена от станции «Лианозово» до станции «Физтех»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Планировочные решения строительства участка линии метрополитена утверждены постановлением Правительства Москвы от 25.03.2019 №239-ПП «Об утверждении проекта планировки территории линейного объекта Люблинско-Дмитровской линии метрополитена от станции «Селигерская» до станции «Лианозово».</w:t>
      </w:r>
    </w:p>
    <w:p w:rsidR="00867BB7" w:rsidRPr="00336037" w:rsidRDefault="00347E04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В </w:t>
      </w:r>
      <w:r w:rsidR="00867BB7" w:rsidRPr="00336037">
        <w:rPr>
          <w:rFonts w:ascii="Times New Roman" w:hAnsi="Times New Roman"/>
          <w:sz w:val="28"/>
          <w:szCs w:val="28"/>
        </w:rPr>
        <w:t xml:space="preserve">2019 </w:t>
      </w:r>
      <w:r w:rsidRPr="00336037">
        <w:rPr>
          <w:rFonts w:ascii="Times New Roman" w:hAnsi="Times New Roman"/>
          <w:sz w:val="28"/>
          <w:szCs w:val="28"/>
        </w:rPr>
        <w:t xml:space="preserve">году </w:t>
      </w:r>
      <w:r w:rsidR="00867BB7" w:rsidRPr="00336037">
        <w:rPr>
          <w:rFonts w:ascii="Times New Roman" w:hAnsi="Times New Roman"/>
          <w:sz w:val="28"/>
          <w:szCs w:val="28"/>
        </w:rPr>
        <w:t xml:space="preserve">на портале «Активный гражданин» было проведено голосование по теме вопроса: «Нужно ли метро в Лианозово и Северном?». В голосовании приняли участие около 200 тыс. человек. Большинство </w:t>
      </w:r>
      <w:r w:rsidR="00867BB7" w:rsidRPr="00336037">
        <w:rPr>
          <w:rFonts w:ascii="Times New Roman" w:hAnsi="Times New Roman"/>
          <w:sz w:val="28"/>
          <w:szCs w:val="28"/>
        </w:rPr>
        <w:lastRenderedPageBreak/>
        <w:t xml:space="preserve">респондентов поддержало проект продления Люблинско-Дмитровской линии метро до районов Лианозово и Северный.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На этапе проектирования линии </w:t>
      </w:r>
      <w:r w:rsidR="00347E04" w:rsidRPr="00336037">
        <w:rPr>
          <w:rFonts w:ascii="Times New Roman" w:hAnsi="Times New Roman"/>
          <w:sz w:val="28"/>
          <w:szCs w:val="28"/>
        </w:rPr>
        <w:t xml:space="preserve">метро </w:t>
      </w:r>
      <w:r w:rsidRPr="00336037">
        <w:rPr>
          <w:rFonts w:ascii="Times New Roman" w:hAnsi="Times New Roman"/>
          <w:sz w:val="28"/>
          <w:szCs w:val="28"/>
        </w:rPr>
        <w:t xml:space="preserve">жители прилегающих районов неоднократно выражали пожелания, чтобы строительство велось подземным способом.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Учитывая пожелания жителей и данные проведенного сравнительного анализа, был утвержден именно этот вариант.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Станция «Лианозово» мелкого заложения, колонного типа с двумя вестибюлями и выходами к Дмитровскому шоссе и улице Дубнинская.</w:t>
      </w:r>
    </w:p>
    <w:p w:rsidR="00867BB7" w:rsidRPr="00336037" w:rsidRDefault="009B76EE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</w:t>
      </w:r>
      <w:r w:rsidR="00867BB7" w:rsidRPr="00336037">
        <w:rPr>
          <w:rFonts w:ascii="Times New Roman" w:hAnsi="Times New Roman"/>
          <w:sz w:val="28"/>
          <w:szCs w:val="28"/>
        </w:rPr>
        <w:t xml:space="preserve"> строительства: июнь 2019 – июнь 2023 г.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По продлению линии метрополитена от станции «Лианозово» до станции «Физтех» в апреле 2020 года Комплексом строительства г.Москвы было принято решение о строительстве этой ветки метро полностью в подземном варианте, без выхода на поверхность. </w:t>
      </w:r>
    </w:p>
    <w:p w:rsidR="00867BB7" w:rsidRPr="00336037" w:rsidRDefault="00347E04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Н</w:t>
      </w:r>
      <w:r w:rsidR="00867BB7" w:rsidRPr="00336037">
        <w:rPr>
          <w:rFonts w:ascii="Times New Roman" w:hAnsi="Times New Roman"/>
          <w:sz w:val="28"/>
          <w:szCs w:val="28"/>
        </w:rPr>
        <w:t>а месте строительной площадки №38 Люблинско–Дмитр</w:t>
      </w:r>
      <w:r w:rsidRPr="00336037">
        <w:rPr>
          <w:rFonts w:ascii="Times New Roman" w:hAnsi="Times New Roman"/>
          <w:sz w:val="28"/>
          <w:szCs w:val="28"/>
        </w:rPr>
        <w:t>о</w:t>
      </w:r>
      <w:r w:rsidR="00867BB7" w:rsidRPr="00336037">
        <w:rPr>
          <w:rFonts w:ascii="Times New Roman" w:hAnsi="Times New Roman"/>
          <w:sz w:val="28"/>
          <w:szCs w:val="28"/>
        </w:rPr>
        <w:t>вской линии метрополитена (где раньше были гаражи ГСК «Русь») по окончанию строительства предполагается создание уникальной площадки с несколькими различными функциональными зонами, и с оснащением их наборами специального оборудования для выгула собак</w:t>
      </w:r>
      <w:r w:rsidRPr="00336037">
        <w:rPr>
          <w:rFonts w:ascii="Times New Roman" w:hAnsi="Times New Roman"/>
          <w:sz w:val="28"/>
          <w:szCs w:val="28"/>
        </w:rPr>
        <w:t>.</w:t>
      </w:r>
      <w:r w:rsidR="00867BB7" w:rsidRPr="00336037">
        <w:rPr>
          <w:rFonts w:ascii="Times New Roman" w:hAnsi="Times New Roman"/>
          <w:sz w:val="28"/>
          <w:szCs w:val="28"/>
        </w:rPr>
        <w:t xml:space="preserve"> </w:t>
      </w:r>
      <w:r w:rsidRPr="00336037">
        <w:rPr>
          <w:rFonts w:ascii="Times New Roman" w:hAnsi="Times New Roman"/>
          <w:sz w:val="28"/>
          <w:szCs w:val="28"/>
        </w:rPr>
        <w:t>П</w:t>
      </w:r>
      <w:r w:rsidR="00867BB7" w:rsidRPr="00336037">
        <w:rPr>
          <w:rFonts w:ascii="Times New Roman" w:hAnsi="Times New Roman"/>
          <w:sz w:val="28"/>
          <w:szCs w:val="28"/>
        </w:rPr>
        <w:t xml:space="preserve">роект благоустройства согласован. </w:t>
      </w:r>
    </w:p>
    <w:p w:rsidR="00867BB7" w:rsidRPr="00336037" w:rsidRDefault="00867BB7" w:rsidP="00867BB7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867BB7" w:rsidRPr="00336037" w:rsidRDefault="00867BB7" w:rsidP="00867BB7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037">
        <w:rPr>
          <w:rFonts w:ascii="Times New Roman" w:hAnsi="Times New Roman"/>
          <w:b/>
          <w:sz w:val="28"/>
          <w:szCs w:val="28"/>
        </w:rPr>
        <w:t xml:space="preserve">Достройка объекта долгостроя - объездной дороги вокруг микрорайона 1Б Лианозово (горзаказ №760 от 2004 года) перенесена на 2022 год. </w:t>
      </w:r>
      <w:r w:rsidR="003C4425" w:rsidRPr="00336037">
        <w:rPr>
          <w:rFonts w:ascii="Times New Roman" w:hAnsi="Times New Roman"/>
          <w:sz w:val="28"/>
          <w:szCs w:val="28"/>
        </w:rPr>
        <w:t>Объект</w:t>
      </w:r>
      <w:r w:rsidRPr="00336037">
        <w:rPr>
          <w:rFonts w:ascii="Times New Roman" w:hAnsi="Times New Roman"/>
          <w:sz w:val="28"/>
          <w:szCs w:val="28"/>
        </w:rPr>
        <w:t xml:space="preserve"> включён в Адресную инвестиционную программу города Москвы, выделено 492 миллиона рублей. Заказчик – Департамент строительства города Москвы</w:t>
      </w:r>
      <w:r w:rsidR="003C4425" w:rsidRPr="00336037">
        <w:rPr>
          <w:rFonts w:ascii="Times New Roman" w:hAnsi="Times New Roman"/>
          <w:sz w:val="28"/>
          <w:szCs w:val="28"/>
        </w:rPr>
        <w:t xml:space="preserve">, </w:t>
      </w:r>
      <w:r w:rsidRPr="00336037">
        <w:rPr>
          <w:rFonts w:ascii="Times New Roman" w:hAnsi="Times New Roman"/>
          <w:sz w:val="28"/>
          <w:szCs w:val="28"/>
        </w:rPr>
        <w:t xml:space="preserve">подрядчик будет определён по результатам конкурса. </w:t>
      </w:r>
    </w:p>
    <w:p w:rsidR="00F751B0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В конце 2021 года было завершено строительство одного из двух участков </w:t>
      </w:r>
      <w:r w:rsidRPr="00336037">
        <w:rPr>
          <w:rFonts w:ascii="Times New Roman" w:hAnsi="Times New Roman"/>
          <w:b/>
          <w:sz w:val="28"/>
          <w:szCs w:val="28"/>
        </w:rPr>
        <w:t xml:space="preserve">шумозащитных экранов на МКАД, </w:t>
      </w:r>
      <w:r w:rsidRPr="00336037">
        <w:rPr>
          <w:rFonts w:ascii="Times New Roman" w:hAnsi="Times New Roman"/>
          <w:sz w:val="28"/>
          <w:szCs w:val="28"/>
        </w:rPr>
        <w:t>а именно – на улиц</w:t>
      </w:r>
      <w:r w:rsidR="003C4425" w:rsidRPr="00336037">
        <w:rPr>
          <w:rFonts w:ascii="Times New Roman" w:hAnsi="Times New Roman"/>
          <w:sz w:val="28"/>
          <w:szCs w:val="28"/>
        </w:rPr>
        <w:t>ах</w:t>
      </w:r>
      <w:r w:rsidRPr="00336037">
        <w:rPr>
          <w:rFonts w:ascii="Times New Roman" w:hAnsi="Times New Roman"/>
          <w:sz w:val="28"/>
          <w:szCs w:val="28"/>
        </w:rPr>
        <w:t xml:space="preserve"> Псковская- Доронина, общей длиной 176 метров, высота экрана 4 метра. </w:t>
      </w:r>
    </w:p>
    <w:p w:rsidR="00867BB7" w:rsidRPr="00336037" w:rsidRDefault="00EA2A2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второго</w:t>
      </w:r>
      <w:r w:rsidR="00CC456A">
        <w:rPr>
          <w:rFonts w:ascii="Times New Roman" w:hAnsi="Times New Roman"/>
          <w:sz w:val="28"/>
          <w:szCs w:val="28"/>
        </w:rPr>
        <w:t xml:space="preserve"> </w:t>
      </w:r>
      <w:r w:rsidR="00867BB7" w:rsidRPr="00336037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а</w:t>
      </w:r>
      <w:r w:rsidR="00867BB7" w:rsidRPr="00336037">
        <w:rPr>
          <w:rFonts w:ascii="Times New Roman" w:hAnsi="Times New Roman"/>
          <w:sz w:val="28"/>
          <w:szCs w:val="28"/>
        </w:rPr>
        <w:t xml:space="preserve"> на МКАД, в</w:t>
      </w:r>
      <w:r w:rsidR="00CC456A">
        <w:rPr>
          <w:rFonts w:ascii="Times New Roman" w:hAnsi="Times New Roman"/>
          <w:sz w:val="28"/>
          <w:szCs w:val="28"/>
        </w:rPr>
        <w:t>доль улицы Громова</w:t>
      </w:r>
      <w:r w:rsidR="00867BB7" w:rsidRPr="00336037">
        <w:rPr>
          <w:rFonts w:ascii="Times New Roman" w:hAnsi="Times New Roman"/>
          <w:sz w:val="28"/>
          <w:szCs w:val="28"/>
        </w:rPr>
        <w:t xml:space="preserve"> в связи с расположением запроектированной </w:t>
      </w:r>
      <w:r w:rsidR="00CC456A">
        <w:rPr>
          <w:rFonts w:ascii="Times New Roman" w:hAnsi="Times New Roman"/>
          <w:sz w:val="28"/>
          <w:szCs w:val="28"/>
        </w:rPr>
        <w:t>шумозащитной стенки</w:t>
      </w:r>
      <w:r w:rsidR="00867BB7" w:rsidRPr="00336037">
        <w:rPr>
          <w:rFonts w:ascii="Times New Roman" w:hAnsi="Times New Roman"/>
          <w:sz w:val="28"/>
          <w:szCs w:val="28"/>
        </w:rPr>
        <w:t xml:space="preserve"> вблизи трассы действующего газопровода, было </w:t>
      </w:r>
      <w:r>
        <w:rPr>
          <w:rFonts w:ascii="Times New Roman" w:hAnsi="Times New Roman"/>
          <w:sz w:val="28"/>
          <w:szCs w:val="28"/>
        </w:rPr>
        <w:t>отменено</w:t>
      </w:r>
      <w:r w:rsidR="00867BB7" w:rsidRPr="00336037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 xml:space="preserve">этот вопрос требует </w:t>
      </w:r>
      <w:r w:rsidR="00867BB7" w:rsidRPr="00336037">
        <w:rPr>
          <w:rFonts w:ascii="Times New Roman" w:hAnsi="Times New Roman"/>
          <w:sz w:val="28"/>
          <w:szCs w:val="28"/>
        </w:rPr>
        <w:t>дополнительной проработк</w:t>
      </w:r>
      <w:r>
        <w:rPr>
          <w:rFonts w:ascii="Times New Roman" w:hAnsi="Times New Roman"/>
          <w:sz w:val="28"/>
          <w:szCs w:val="28"/>
        </w:rPr>
        <w:t>и</w:t>
      </w:r>
      <w:r w:rsidR="00867BB7" w:rsidRPr="00336037">
        <w:rPr>
          <w:rFonts w:ascii="Times New Roman" w:hAnsi="Times New Roman"/>
          <w:sz w:val="28"/>
          <w:szCs w:val="28"/>
        </w:rPr>
        <w:t>.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b/>
          <w:sz w:val="28"/>
          <w:szCs w:val="28"/>
        </w:rPr>
        <w:t>В 2022 г</w:t>
      </w:r>
      <w:r w:rsidR="00F751B0">
        <w:rPr>
          <w:rFonts w:ascii="Times New Roman" w:hAnsi="Times New Roman"/>
          <w:b/>
          <w:sz w:val="28"/>
          <w:szCs w:val="28"/>
        </w:rPr>
        <w:t>оду</w:t>
      </w:r>
      <w:r w:rsidRPr="00336037">
        <w:rPr>
          <w:rFonts w:ascii="Times New Roman" w:hAnsi="Times New Roman"/>
          <w:b/>
          <w:sz w:val="28"/>
          <w:szCs w:val="28"/>
        </w:rPr>
        <w:t xml:space="preserve"> продолжится реализация проекта по созданию транспортно-пересадочного узла «Лианозово»</w:t>
      </w:r>
      <w:r w:rsidRPr="00336037">
        <w:rPr>
          <w:rFonts w:ascii="Times New Roman" w:hAnsi="Times New Roman"/>
          <w:sz w:val="28"/>
          <w:szCs w:val="28"/>
        </w:rPr>
        <w:t xml:space="preserve"> согласно постановлению Правительства Москвы от 15 января 2020 №20-ПП «Об утверждении проекта планировки территории транспортно-пересадочного узла «Лианозово». В границы проекта территории ТПУ включены территории двух соседних административных округов – Северного и Северо-Восточного.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Площадь территории ТПУ в границах ППТ – 84 га, площадь в границах размещения объектов ТПУ - 19,5 га. Общее кол-во планируемых к созданию машиномест – 1465.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В границы будущего ТПУ включена строящаяся станция метро «Лианозово». Планируется, что железнодорожная платформа «Лианозово» Савёловского направления Московской железной дороги будет перемещена </w:t>
      </w:r>
      <w:r w:rsidRPr="00336037">
        <w:rPr>
          <w:rFonts w:ascii="Times New Roman" w:hAnsi="Times New Roman"/>
          <w:sz w:val="28"/>
          <w:szCs w:val="28"/>
        </w:rPr>
        <w:lastRenderedPageBreak/>
        <w:t>ближе к новой строящейся станции метро (старую платформу демонтируют). В конце 2021 года начались подготовительные работы по оборудованию строительной площадки</w:t>
      </w:r>
      <w:r w:rsidR="00F751B0">
        <w:rPr>
          <w:rFonts w:ascii="Times New Roman" w:hAnsi="Times New Roman"/>
          <w:sz w:val="28"/>
          <w:szCs w:val="28"/>
        </w:rPr>
        <w:t>.</w:t>
      </w:r>
      <w:r w:rsidRPr="00336037">
        <w:rPr>
          <w:rFonts w:ascii="Times New Roman" w:hAnsi="Times New Roman"/>
          <w:sz w:val="28"/>
          <w:szCs w:val="28"/>
        </w:rPr>
        <w:t xml:space="preserve">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Выход из метро со станции «Лианозово» в перспективе будет совмещён с подземным пешеходным переходом у северного вестибюля новой ж</w:t>
      </w:r>
      <w:r w:rsidR="00F751B0">
        <w:rPr>
          <w:rFonts w:ascii="Times New Roman" w:hAnsi="Times New Roman"/>
          <w:sz w:val="28"/>
          <w:szCs w:val="28"/>
        </w:rPr>
        <w:t>елезнодорожной</w:t>
      </w:r>
      <w:r w:rsidRPr="00336037">
        <w:rPr>
          <w:rFonts w:ascii="Times New Roman" w:hAnsi="Times New Roman"/>
          <w:sz w:val="28"/>
          <w:szCs w:val="28"/>
        </w:rPr>
        <w:t xml:space="preserve"> платформы «Лианозово». Кроме этого, с другой стороны этой нов</w:t>
      </w:r>
      <w:r w:rsidR="00F751B0">
        <w:rPr>
          <w:rFonts w:ascii="Times New Roman" w:hAnsi="Times New Roman"/>
          <w:sz w:val="28"/>
          <w:szCs w:val="28"/>
        </w:rPr>
        <w:t>ой</w:t>
      </w:r>
      <w:r w:rsidRPr="00336037">
        <w:rPr>
          <w:rFonts w:ascii="Times New Roman" w:hAnsi="Times New Roman"/>
          <w:sz w:val="28"/>
          <w:szCs w:val="28"/>
        </w:rPr>
        <w:t xml:space="preserve"> платформы будет достроен пешеходный переход.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Для жителей Псковской улицы будет построен ещё один выезд на Лианозовский проезд, для чего будет проведена реконструкция перекрёстка Псковской и Зональной улиц (в районе дома 2 корпус 1 по Псковской).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Для этого планируется строительство нового проектируемого проезда 4837 на участке от Лианозовского проезда до полосы отвода железной дороги шириной 7 метров (вдоль природного комплекса №53А), а также строительство подземного пешеходного перехода через Псковскую улицу у пересечения с Зональной улицей и реконструкция участка Псковской улицы с созданием заездного кармана для наземного городского транспорта и уширением на одну полосу движения на подъезде к Череповецкой улице.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336037">
        <w:rPr>
          <w:rFonts w:ascii="Times New Roman" w:hAnsi="Times New Roman"/>
          <w:i/>
          <w:sz w:val="24"/>
          <w:szCs w:val="24"/>
        </w:rPr>
        <w:t>Справочно: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336037">
        <w:rPr>
          <w:rFonts w:ascii="Times New Roman" w:hAnsi="Times New Roman"/>
          <w:i/>
          <w:sz w:val="24"/>
          <w:szCs w:val="24"/>
        </w:rPr>
        <w:t xml:space="preserve">Параметры других объектов ТПУ приведены в таблице: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15"/>
        <w:gridCol w:w="2331"/>
        <w:gridCol w:w="1355"/>
        <w:gridCol w:w="1417"/>
      </w:tblGrid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CF189F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Суммарная поэтажная площадь 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Подземная площадь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Общая наземная площадь.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Объекты капитального строительства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52253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47503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Объекты технологии ТПУ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Здание конечной станции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Подземный пешеходный переезд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Объекты коммерции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51705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47003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Торговый комплекс с подземной стоянкой- 0,43га 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5300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Офисно-торговый комплекс 0,41 га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5400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Торговый комплекс «Аутлет-центр» с паркингом на 680 м/м – 3,18 га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36633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33303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Павильоны попутного обслуживания пассажиров над станционном комплексом «Лианозово» - 0,37 га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3000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Объекты некапитального строительства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59500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Объекты технологии ТПУ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59500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Перроны посадки/высадки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4880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34540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Отстойно-разворотная площадка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5500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Плоскостной перехватывающий паркинг 300 м\м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7450</w:t>
            </w:r>
          </w:p>
        </w:tc>
      </w:tr>
      <w:tr w:rsidR="00867BB7" w:rsidRPr="00CF189F" w:rsidTr="00867BB7">
        <w:tc>
          <w:tcPr>
            <w:tcW w:w="596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Плоскостной перехватывающий паркинг 285 м/м</w:t>
            </w:r>
          </w:p>
        </w:tc>
        <w:tc>
          <w:tcPr>
            <w:tcW w:w="2331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7BB7" w:rsidRPr="00CF189F" w:rsidRDefault="00867BB7" w:rsidP="00867BB7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18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7130</w:t>
            </w:r>
          </w:p>
        </w:tc>
      </w:tr>
    </w:tbl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b/>
          <w:sz w:val="28"/>
          <w:szCs w:val="28"/>
        </w:rPr>
        <w:lastRenderedPageBreak/>
        <w:t>Продолжается реализация транспортного проекта – МЦД-1 «Одинцово-Лобня»,</w:t>
      </w:r>
      <w:r w:rsidRPr="00336037">
        <w:rPr>
          <w:rFonts w:ascii="Times New Roman" w:hAnsi="Times New Roman"/>
          <w:sz w:val="28"/>
          <w:szCs w:val="28"/>
        </w:rPr>
        <w:t xml:space="preserve"> связавшем</w:t>
      </w:r>
      <w:r w:rsidR="0006763C">
        <w:rPr>
          <w:rFonts w:ascii="Times New Roman" w:hAnsi="Times New Roman"/>
          <w:sz w:val="28"/>
          <w:szCs w:val="28"/>
        </w:rPr>
        <w:t>у беспересадочным маршрутом Савё</w:t>
      </w:r>
      <w:r w:rsidRPr="00336037">
        <w:rPr>
          <w:rFonts w:ascii="Times New Roman" w:hAnsi="Times New Roman"/>
          <w:sz w:val="28"/>
          <w:szCs w:val="28"/>
        </w:rPr>
        <w:t xml:space="preserve">ловское и Белорусское направления Московской железной дороги, и прямо сопряжённого с планами по организации ТПУ «Лианозово». </w:t>
      </w:r>
    </w:p>
    <w:p w:rsidR="00867BB7" w:rsidRPr="00336037" w:rsidRDefault="00867BB7" w:rsidP="00867BB7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>В дальнейшем платформу Лианозово планируется перенести на 300-400 метров к будущей станции метро (в конце 2021 года начались подготовительные работы), а платформа Марк – перенесётся за МКАД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В районе улиц Угличская-Илимская планируется строительство нового остановочного павильона МЦД-1 «Улица Илимская». </w:t>
      </w:r>
    </w:p>
    <w:p w:rsidR="00867BB7" w:rsidRPr="00336037" w:rsidRDefault="00867BB7" w:rsidP="00867B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6037">
        <w:rPr>
          <w:rFonts w:ascii="Times New Roman" w:eastAsia="Times New Roman" w:hAnsi="Times New Roman"/>
          <w:sz w:val="28"/>
          <w:szCs w:val="28"/>
          <w:lang w:eastAsia="ar-SA"/>
        </w:rPr>
        <w:t>В целях развития МЦД-1 и ТПУ «Лианозово» в конце 2020 года были обустроены парковки на 450 м/мест по адресам: Лианозовский проезд, вл. 1 и Лианозовский проезд, вл. 4А, прилегающие к станции МЦД-1 «Лианозово».</w:t>
      </w:r>
    </w:p>
    <w:p w:rsidR="00867BB7" w:rsidRPr="00CF189F" w:rsidRDefault="00867BB7" w:rsidP="00867B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F189F">
        <w:rPr>
          <w:rFonts w:ascii="Times New Roman" w:eastAsia="Times New Roman" w:hAnsi="Times New Roman"/>
          <w:i/>
          <w:sz w:val="24"/>
          <w:szCs w:val="24"/>
          <w:lang w:eastAsia="ar-SA"/>
        </w:rPr>
        <w:t>Справочно:</w:t>
      </w:r>
    </w:p>
    <w:p w:rsidR="00867BB7" w:rsidRPr="00CF189F" w:rsidRDefault="00867BB7" w:rsidP="00867B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F189F">
        <w:rPr>
          <w:rFonts w:ascii="Times New Roman" w:eastAsia="Times New Roman" w:hAnsi="Times New Roman"/>
          <w:i/>
          <w:sz w:val="24"/>
          <w:szCs w:val="24"/>
          <w:lang w:eastAsia="ar-SA"/>
        </w:rPr>
        <w:t>На указанных ППЗТ предусмотрено стимулирование пассажиров, пользующихся станцией МЦД-1 «Лианозово». Так, ГКУ АМПП были утверждены следующие тарифы: с  6.00 до 22.00 - 50 рублей в час, с 22.00 до 6.00 - 50 рублей в час в течение первых 2-х часов, далее - бесплатно (при непрерывном размещении транспортных средств на парковочных местах), с 05.30 до 02.00 - бесплатно при совершении в указанный период с момента постановки транспортного средства на парковочное место не менее двух поездок, первая из которых совершена от железнодорожной пассажирской станции «Лианозово», а последняя - от иных станций Московского метрополитена, станций Московских центральных диаметров или станций Московского центрального кольца.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С конца 2020 года </w:t>
      </w:r>
      <w:r w:rsidRPr="00336037">
        <w:rPr>
          <w:rFonts w:ascii="Times New Roman" w:hAnsi="Times New Roman"/>
          <w:b/>
          <w:sz w:val="28"/>
          <w:szCs w:val="28"/>
        </w:rPr>
        <w:t>ведутся работы по реконструкции транспортной развязки на пересечении МКАД с Алтуфьевским шоссе</w:t>
      </w:r>
      <w:r w:rsidRPr="00336037">
        <w:rPr>
          <w:rFonts w:ascii="Times New Roman" w:hAnsi="Times New Roman"/>
          <w:sz w:val="28"/>
          <w:szCs w:val="28"/>
        </w:rPr>
        <w:t xml:space="preserve">, окончание планируется в марте 2023 года (это часть утверждённого проекта планировки участка МКАД от Дмитровского до Осташковского шоссе, включая развязку с Алтуфьевским шоссе, ППМ 689-ПП от 25.10.16).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36037">
        <w:rPr>
          <w:rFonts w:ascii="Times New Roman" w:hAnsi="Times New Roman"/>
          <w:sz w:val="28"/>
          <w:szCs w:val="28"/>
        </w:rPr>
        <w:t xml:space="preserve">На земельном участке по адресу: ул. Абрамцевская, вл. 35 ведётся подготовка к проектированию капитального православного храма святителя Спиридона Тримифунтского. В настоящее время на данном участке на средства прихожан Русской Православной Церкви построена часовня во имя святого князя Александра Невского.   </w:t>
      </w:r>
    </w:p>
    <w:p w:rsidR="00867BB7" w:rsidRPr="0033603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867BB7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4B5E06" w:rsidRPr="004B5E06" w:rsidRDefault="004B5E06" w:rsidP="00867BB7">
      <w:pPr>
        <w:pStyle w:val="a5"/>
        <w:ind w:left="57" w:right="57" w:firstLine="851"/>
        <w:jc w:val="both"/>
        <w:rPr>
          <w:rFonts w:ascii="Times New Roman" w:hAnsi="Times New Roman"/>
          <w:b/>
          <w:sz w:val="32"/>
          <w:szCs w:val="32"/>
        </w:rPr>
      </w:pPr>
      <w:r w:rsidRPr="004B5E06">
        <w:rPr>
          <w:rFonts w:ascii="Times New Roman" w:hAnsi="Times New Roman"/>
          <w:b/>
          <w:sz w:val="32"/>
          <w:szCs w:val="32"/>
        </w:rPr>
        <w:t>Реновация жилого фонда</w:t>
      </w:r>
    </w:p>
    <w:p w:rsidR="004B5E06" w:rsidRPr="004B5E06" w:rsidRDefault="004B5E06" w:rsidP="00867BB7">
      <w:pPr>
        <w:pStyle w:val="a5"/>
        <w:ind w:left="57" w:right="57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867BB7" w:rsidRPr="004B5E06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4B5E06">
        <w:rPr>
          <w:rFonts w:ascii="Times New Roman" w:hAnsi="Times New Roman"/>
          <w:sz w:val="28"/>
          <w:szCs w:val="28"/>
        </w:rPr>
        <w:t xml:space="preserve">В Программу реновации включены 5 домов района Лианозово по адресам: ул. Илимская, дом 5 и дом 5Б; ул. Абрамцевская, дом 4 и дом 4 кор.1; ул. Псковская, дом 4.  </w:t>
      </w:r>
    </w:p>
    <w:p w:rsidR="00867BB7" w:rsidRPr="00336037" w:rsidRDefault="00867BB7" w:rsidP="00867BB7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037">
        <w:rPr>
          <w:rFonts w:ascii="Times New Roman" w:hAnsi="Times New Roman"/>
          <w:sz w:val="28"/>
          <w:szCs w:val="28"/>
          <w:lang w:eastAsia="ru-RU"/>
        </w:rPr>
        <w:t>17 декабря 2021 года был введён в эксплуатацию новый жилой многоквартирный дом по адресу: ул. Илимская, д. 7</w:t>
      </w:r>
      <w:r w:rsidR="00F751B0" w:rsidRPr="00336037">
        <w:rPr>
          <w:rFonts w:ascii="Times New Roman" w:hAnsi="Times New Roman"/>
          <w:sz w:val="28"/>
          <w:szCs w:val="28"/>
          <w:lang w:eastAsia="ru-RU"/>
        </w:rPr>
        <w:t>, построенный по Программе реновации</w:t>
      </w:r>
      <w:r w:rsidR="00F75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1B0" w:rsidRPr="00CF189F">
        <w:rPr>
          <w:rFonts w:ascii="Times New Roman" w:hAnsi="Times New Roman"/>
          <w:i/>
          <w:sz w:val="24"/>
          <w:szCs w:val="24"/>
          <w:lang w:eastAsia="ru-RU"/>
        </w:rPr>
        <w:t>(р</w:t>
      </w:r>
      <w:r w:rsidRPr="00CF189F">
        <w:rPr>
          <w:rFonts w:ascii="Times New Roman" w:hAnsi="Times New Roman"/>
          <w:i/>
          <w:sz w:val="24"/>
          <w:szCs w:val="24"/>
          <w:lang w:eastAsia="ru-RU"/>
        </w:rPr>
        <w:t>азрешение Мосгосстройнадзора на ввод в эксплуатацию от 17.12.2021 № 77-149000-010508-2021).</w:t>
      </w:r>
      <w:r w:rsidRPr="003360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7BB7" w:rsidRPr="00336037" w:rsidRDefault="00F751B0" w:rsidP="00867BB7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67BB7" w:rsidRPr="00336037">
        <w:rPr>
          <w:rFonts w:ascii="Times New Roman" w:hAnsi="Times New Roman"/>
          <w:sz w:val="28"/>
          <w:szCs w:val="28"/>
          <w:lang w:eastAsia="ru-RU"/>
        </w:rPr>
        <w:t xml:space="preserve">доме 20 </w:t>
      </w:r>
      <w:r>
        <w:rPr>
          <w:rFonts w:ascii="Times New Roman" w:hAnsi="Times New Roman"/>
          <w:sz w:val="28"/>
          <w:szCs w:val="28"/>
          <w:lang w:eastAsia="ru-RU"/>
        </w:rPr>
        <w:t xml:space="preserve">этажей </w:t>
      </w:r>
      <w:r w:rsidR="00867BB7" w:rsidRPr="00336037">
        <w:rPr>
          <w:rFonts w:ascii="Times New Roman" w:hAnsi="Times New Roman"/>
          <w:sz w:val="28"/>
          <w:szCs w:val="28"/>
          <w:lang w:eastAsia="ru-RU"/>
        </w:rPr>
        <w:t>+ технический чердак + 1 подземный этаж.</w:t>
      </w:r>
    </w:p>
    <w:p w:rsidR="00867BB7" w:rsidRPr="00336037" w:rsidRDefault="00867BB7" w:rsidP="00867BB7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037">
        <w:rPr>
          <w:rFonts w:ascii="Times New Roman" w:hAnsi="Times New Roman"/>
          <w:sz w:val="28"/>
          <w:szCs w:val="28"/>
          <w:lang w:eastAsia="ru-RU"/>
        </w:rPr>
        <w:t>На 1 этаже предусмотрено нежилое помещение общественного назначения площадью 137,45 кв.м.</w:t>
      </w:r>
    </w:p>
    <w:p w:rsidR="00867BB7" w:rsidRDefault="00867BB7" w:rsidP="00867BB7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037">
        <w:rPr>
          <w:rFonts w:ascii="Times New Roman" w:hAnsi="Times New Roman"/>
          <w:sz w:val="28"/>
          <w:szCs w:val="28"/>
          <w:lang w:eastAsia="ru-RU"/>
        </w:rPr>
        <w:lastRenderedPageBreak/>
        <w:t>Количество квартир – 131.</w:t>
      </w:r>
      <w:r w:rsidR="00DE4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6037">
        <w:rPr>
          <w:rFonts w:ascii="Times New Roman" w:hAnsi="Times New Roman"/>
          <w:sz w:val="28"/>
          <w:szCs w:val="28"/>
          <w:lang w:eastAsia="ru-RU"/>
        </w:rPr>
        <w:t xml:space="preserve">Подземная автостоянка на 114 машиномест. </w:t>
      </w:r>
    </w:p>
    <w:p w:rsidR="00DE495D" w:rsidRPr="00336037" w:rsidRDefault="00DE495D" w:rsidP="00867BB7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Прилегающая территория благоустроена, оборудована детская площадка, высажены деревья.</w:t>
      </w:r>
    </w:p>
    <w:p w:rsidR="00867BB7" w:rsidRDefault="00867BB7" w:rsidP="00867BB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763C" w:rsidRPr="00336037" w:rsidRDefault="0006763C" w:rsidP="00867BB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75AD" w:rsidRPr="004B5E06" w:rsidRDefault="006F75AD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5E06">
        <w:rPr>
          <w:rFonts w:ascii="Times New Roman" w:hAnsi="Times New Roman"/>
          <w:b/>
          <w:sz w:val="28"/>
          <w:szCs w:val="28"/>
          <w:u w:val="single"/>
        </w:rPr>
        <w:t>ПОТРЕБИТЕЛЬСКИЙ РЫНОК</w:t>
      </w:r>
    </w:p>
    <w:p w:rsidR="004F67E7" w:rsidRPr="00336037" w:rsidRDefault="004F67E7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6C301D" w:rsidRPr="005A7F25" w:rsidRDefault="006C301D" w:rsidP="006C301D">
      <w:pPr>
        <w:spacing w:after="0" w:line="240" w:lineRule="auto"/>
        <w:ind w:left="57" w:right="57" w:firstLine="360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5A7F25">
        <w:rPr>
          <w:rFonts w:ascii="Times New Roman" w:hAnsi="Times New Roman"/>
          <w:sz w:val="28"/>
          <w:szCs w:val="28"/>
        </w:rPr>
        <w:t xml:space="preserve"> году на территории района Лианозово было открыто:</w:t>
      </w:r>
    </w:p>
    <w:p w:rsidR="006C301D" w:rsidRPr="00C00B3E" w:rsidRDefault="00C00B3E" w:rsidP="006C301D">
      <w:pPr>
        <w:numPr>
          <w:ilvl w:val="0"/>
          <w:numId w:val="4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52</w:t>
      </w:r>
      <w:r w:rsidR="006C301D" w:rsidRPr="00C00B3E">
        <w:rPr>
          <w:rFonts w:ascii="Times New Roman" w:hAnsi="Times New Roman"/>
          <w:b/>
          <w:sz w:val="28"/>
          <w:szCs w:val="28"/>
        </w:rPr>
        <w:t xml:space="preserve"> магазин</w:t>
      </w:r>
      <w:r>
        <w:rPr>
          <w:rFonts w:ascii="Times New Roman" w:hAnsi="Times New Roman"/>
          <w:b/>
          <w:sz w:val="28"/>
          <w:szCs w:val="28"/>
        </w:rPr>
        <w:t>а</w:t>
      </w:r>
      <w:r w:rsidR="00727B42">
        <w:rPr>
          <w:rFonts w:ascii="Times New Roman" w:hAnsi="Times New Roman"/>
          <w:b/>
          <w:sz w:val="28"/>
          <w:szCs w:val="28"/>
        </w:rPr>
        <w:t xml:space="preserve"> </w:t>
      </w:r>
      <w:r w:rsidR="006C301D" w:rsidRPr="00C00B3E">
        <w:rPr>
          <w:rFonts w:ascii="Times New Roman" w:hAnsi="Times New Roman"/>
          <w:b/>
          <w:sz w:val="28"/>
          <w:szCs w:val="28"/>
        </w:rPr>
        <w:t xml:space="preserve">по реализации продовольственных товаров и 65 магазинов по реализации непродовольственных товаров </w:t>
      </w:r>
      <w:r w:rsidR="006C301D" w:rsidRPr="00C00B3E">
        <w:rPr>
          <w:rFonts w:ascii="Times New Roman" w:hAnsi="Times New Roman"/>
          <w:sz w:val="28"/>
          <w:szCs w:val="28"/>
        </w:rPr>
        <w:t xml:space="preserve">(в </w:t>
      </w:r>
      <w:r w:rsidR="00853837" w:rsidRPr="00C00B3E">
        <w:rPr>
          <w:rFonts w:ascii="Times New Roman" w:hAnsi="Times New Roman"/>
          <w:sz w:val="28"/>
          <w:szCs w:val="28"/>
        </w:rPr>
        <w:t>осн</w:t>
      </w:r>
      <w:r w:rsidR="006C301D" w:rsidRPr="00C00B3E">
        <w:rPr>
          <w:rFonts w:ascii="Times New Roman" w:hAnsi="Times New Roman"/>
          <w:sz w:val="28"/>
          <w:szCs w:val="28"/>
        </w:rPr>
        <w:t xml:space="preserve">овном в составе </w:t>
      </w:r>
      <w:r w:rsidR="00853837" w:rsidRPr="00C00B3E">
        <w:rPr>
          <w:rFonts w:ascii="Times New Roman" w:hAnsi="Times New Roman"/>
          <w:sz w:val="28"/>
          <w:szCs w:val="28"/>
        </w:rPr>
        <w:t>торговых центров</w:t>
      </w:r>
      <w:r w:rsidR="006C301D" w:rsidRPr="00C00B3E">
        <w:rPr>
          <w:rFonts w:ascii="Times New Roman" w:hAnsi="Times New Roman"/>
          <w:sz w:val="28"/>
          <w:szCs w:val="28"/>
        </w:rPr>
        <w:t xml:space="preserve"> «Лента», «Мебель-Сити» и «Империя»</w:t>
      </w:r>
      <w:r w:rsidR="00853837" w:rsidRPr="00C00B3E">
        <w:rPr>
          <w:rFonts w:ascii="Times New Roman" w:hAnsi="Times New Roman"/>
          <w:sz w:val="28"/>
          <w:szCs w:val="28"/>
        </w:rPr>
        <w:t>)</w:t>
      </w:r>
      <w:r w:rsidR="006C301D" w:rsidRPr="00C00B3E">
        <w:rPr>
          <w:rFonts w:ascii="Times New Roman" w:hAnsi="Times New Roman"/>
          <w:sz w:val="28"/>
          <w:szCs w:val="28"/>
        </w:rPr>
        <w:t>;</w:t>
      </w:r>
      <w:r w:rsidR="006C301D" w:rsidRPr="00C00B3E">
        <w:rPr>
          <w:rFonts w:ascii="Times New Roman" w:hAnsi="Times New Roman"/>
          <w:b/>
          <w:sz w:val="28"/>
          <w:szCs w:val="28"/>
        </w:rPr>
        <w:t xml:space="preserve"> </w:t>
      </w:r>
    </w:p>
    <w:p w:rsidR="006C301D" w:rsidRPr="00C00B3E" w:rsidRDefault="006C301D" w:rsidP="006C301D">
      <w:pPr>
        <w:numPr>
          <w:ilvl w:val="0"/>
          <w:numId w:val="4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0B3E">
        <w:rPr>
          <w:rFonts w:ascii="Times New Roman" w:hAnsi="Times New Roman"/>
          <w:b/>
          <w:sz w:val="28"/>
          <w:szCs w:val="28"/>
          <w:lang w:val="en-US"/>
        </w:rPr>
        <w:t>1</w:t>
      </w:r>
      <w:r w:rsidRPr="00C00B3E">
        <w:rPr>
          <w:rFonts w:ascii="Times New Roman" w:hAnsi="Times New Roman"/>
          <w:b/>
          <w:sz w:val="28"/>
          <w:szCs w:val="28"/>
        </w:rPr>
        <w:t xml:space="preserve">0 предприятий общественного питания; </w:t>
      </w:r>
    </w:p>
    <w:p w:rsidR="006C301D" w:rsidRPr="00C00B3E" w:rsidRDefault="006C301D" w:rsidP="006C301D">
      <w:pPr>
        <w:numPr>
          <w:ilvl w:val="0"/>
          <w:numId w:val="4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0B3E">
        <w:rPr>
          <w:rFonts w:ascii="Times New Roman" w:hAnsi="Times New Roman"/>
          <w:b/>
          <w:sz w:val="28"/>
          <w:szCs w:val="28"/>
        </w:rPr>
        <w:t xml:space="preserve"> 27 предприятий бытового обслуживания.</w:t>
      </w:r>
    </w:p>
    <w:p w:rsidR="006C301D" w:rsidRPr="004B5E06" w:rsidRDefault="006C301D" w:rsidP="006C301D">
      <w:p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16"/>
          <w:szCs w:val="16"/>
        </w:rPr>
      </w:pPr>
    </w:p>
    <w:p w:rsidR="006C301D" w:rsidRPr="005A7F25" w:rsidRDefault="006C301D" w:rsidP="006C301D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>В соответствии с утвержденной схемой размещения нестационарных торговых объектов на территории района функционир</w:t>
      </w:r>
      <w:r>
        <w:rPr>
          <w:rFonts w:ascii="Times New Roman" w:hAnsi="Times New Roman"/>
          <w:sz w:val="28"/>
          <w:szCs w:val="28"/>
        </w:rPr>
        <w:t>ует 20</w:t>
      </w:r>
      <w:r w:rsidRPr="005A7F25">
        <w:rPr>
          <w:rFonts w:ascii="Times New Roman" w:hAnsi="Times New Roman"/>
          <w:sz w:val="28"/>
          <w:szCs w:val="28"/>
        </w:rPr>
        <w:t xml:space="preserve"> нестационарных торговых объектов нового образца, со специализацией «Мороженое», «Овощи-фрукты», «Печать». </w:t>
      </w:r>
    </w:p>
    <w:p w:rsidR="006C301D" w:rsidRDefault="004B5E06" w:rsidP="006C301D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у</w:t>
      </w:r>
      <w:r w:rsidR="006C301D" w:rsidRPr="005A7F25">
        <w:rPr>
          <w:rFonts w:ascii="Times New Roman" w:hAnsi="Times New Roman"/>
          <w:sz w:val="28"/>
          <w:szCs w:val="28"/>
        </w:rPr>
        <w:t xml:space="preserve">правой района </w:t>
      </w:r>
      <w:r w:rsidR="006C301D">
        <w:rPr>
          <w:rFonts w:ascii="Times New Roman" w:hAnsi="Times New Roman"/>
          <w:sz w:val="28"/>
          <w:szCs w:val="28"/>
        </w:rPr>
        <w:t xml:space="preserve">было </w:t>
      </w:r>
      <w:r w:rsidR="006C301D" w:rsidRPr="005A7F25">
        <w:rPr>
          <w:rFonts w:ascii="Times New Roman" w:hAnsi="Times New Roman"/>
          <w:sz w:val="28"/>
          <w:szCs w:val="28"/>
        </w:rPr>
        <w:t>рассмотрено 2</w:t>
      </w:r>
      <w:r w:rsidR="006C301D">
        <w:rPr>
          <w:rFonts w:ascii="Times New Roman" w:hAnsi="Times New Roman"/>
          <w:sz w:val="28"/>
          <w:szCs w:val="28"/>
        </w:rPr>
        <w:t>9 дел</w:t>
      </w:r>
      <w:r w:rsidR="006C301D" w:rsidRPr="005A7F25">
        <w:rPr>
          <w:rFonts w:ascii="Times New Roman" w:hAnsi="Times New Roman"/>
          <w:sz w:val="28"/>
          <w:szCs w:val="28"/>
        </w:rPr>
        <w:t xml:space="preserve"> об административных правонарушениях (осуществление торговой деятельности, оказание услуг вне специально отведенных для этого мест). </w:t>
      </w:r>
    </w:p>
    <w:p w:rsidR="006C301D" w:rsidRDefault="006C301D" w:rsidP="006C301D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 xml:space="preserve">Сумма наложенных штрафов </w:t>
      </w:r>
      <w:r>
        <w:rPr>
          <w:rFonts w:ascii="Times New Roman" w:hAnsi="Times New Roman"/>
          <w:sz w:val="28"/>
          <w:szCs w:val="28"/>
        </w:rPr>
        <w:t>92</w:t>
      </w:r>
      <w:r w:rsidRPr="005A7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тысячи 500</w:t>
      </w:r>
      <w:r w:rsidRPr="005A7F25">
        <w:rPr>
          <w:rFonts w:ascii="Times New Roman" w:hAnsi="Times New Roman"/>
          <w:sz w:val="28"/>
          <w:szCs w:val="28"/>
        </w:rPr>
        <w:t xml:space="preserve"> рублей, взыскано 4</w:t>
      </w:r>
      <w:r>
        <w:rPr>
          <w:rFonts w:ascii="Times New Roman" w:hAnsi="Times New Roman"/>
          <w:sz w:val="28"/>
          <w:szCs w:val="28"/>
        </w:rPr>
        <w:t>5</w:t>
      </w:r>
      <w:r w:rsidRPr="005A7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Pr="005A7F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В </w:t>
      </w:r>
      <w:r w:rsidRPr="005A7F25">
        <w:rPr>
          <w:rFonts w:ascii="Times New Roman" w:hAnsi="Times New Roman"/>
          <w:sz w:val="28"/>
          <w:szCs w:val="28"/>
        </w:rPr>
        <w:t xml:space="preserve">службу судебных приставов </w:t>
      </w:r>
      <w:r>
        <w:rPr>
          <w:rFonts w:ascii="Times New Roman" w:hAnsi="Times New Roman"/>
          <w:sz w:val="28"/>
          <w:szCs w:val="28"/>
        </w:rPr>
        <w:t>отправлено 6</w:t>
      </w:r>
      <w:r w:rsidRPr="005A7F25">
        <w:rPr>
          <w:rFonts w:ascii="Times New Roman" w:hAnsi="Times New Roman"/>
          <w:sz w:val="28"/>
          <w:szCs w:val="28"/>
        </w:rPr>
        <w:t xml:space="preserve"> дел.</w:t>
      </w:r>
    </w:p>
    <w:p w:rsidR="006C301D" w:rsidRPr="00591E3C" w:rsidRDefault="006C301D" w:rsidP="006C30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1E3C">
        <w:rPr>
          <w:rFonts w:ascii="Times New Roman" w:hAnsi="Times New Roman"/>
          <w:sz w:val="28"/>
          <w:szCs w:val="28"/>
        </w:rPr>
        <w:t>В соответствии с Указом Мэра Москвы от 05.03.2020 № 12-УМ «О введении режима повышенной готовности» сотрудниками сектора по вопросам торговли и услуг проводился мониторинг предприятий торговли по вопросу соблюдения работниками торговых объектов и непосредственно покупателями требований по соблюдению масочно-перчаточного режима.</w:t>
      </w:r>
    </w:p>
    <w:p w:rsidR="006C301D" w:rsidRPr="00591E3C" w:rsidRDefault="006C301D" w:rsidP="006C30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1E3C">
        <w:rPr>
          <w:rFonts w:ascii="Times New Roman" w:hAnsi="Times New Roman"/>
          <w:sz w:val="28"/>
          <w:szCs w:val="28"/>
        </w:rPr>
        <w:t xml:space="preserve">За отчетный период на нарушителей было составлено </w:t>
      </w:r>
      <w:r>
        <w:rPr>
          <w:rFonts w:ascii="Times New Roman" w:hAnsi="Times New Roman"/>
          <w:sz w:val="28"/>
          <w:szCs w:val="28"/>
        </w:rPr>
        <w:t>80</w:t>
      </w:r>
      <w:r w:rsidRPr="00591E3C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591E3C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/>
          <w:sz w:val="28"/>
          <w:szCs w:val="28"/>
        </w:rPr>
        <w:t>.</w:t>
      </w:r>
      <w:r w:rsidRPr="00591E3C">
        <w:rPr>
          <w:rFonts w:ascii="Times New Roman" w:hAnsi="Times New Roman"/>
          <w:sz w:val="28"/>
          <w:szCs w:val="28"/>
        </w:rPr>
        <w:t xml:space="preserve"> Все материалы направлены в суд для вынесения решения. По </w:t>
      </w:r>
      <w:r>
        <w:rPr>
          <w:rFonts w:ascii="Times New Roman" w:hAnsi="Times New Roman"/>
          <w:sz w:val="28"/>
          <w:szCs w:val="28"/>
        </w:rPr>
        <w:t>16</w:t>
      </w:r>
      <w:r w:rsidRPr="00591E3C">
        <w:rPr>
          <w:rFonts w:ascii="Times New Roman" w:hAnsi="Times New Roman"/>
          <w:sz w:val="28"/>
          <w:szCs w:val="28"/>
        </w:rPr>
        <w:t xml:space="preserve"> делам судом было принято </w:t>
      </w:r>
      <w:r>
        <w:rPr>
          <w:rFonts w:ascii="Times New Roman" w:hAnsi="Times New Roman"/>
          <w:sz w:val="28"/>
          <w:szCs w:val="28"/>
        </w:rPr>
        <w:t xml:space="preserve">положительное решение с </w:t>
      </w:r>
      <w:r w:rsidRPr="00591E3C">
        <w:rPr>
          <w:rFonts w:ascii="Times New Roman" w:hAnsi="Times New Roman"/>
          <w:sz w:val="28"/>
          <w:szCs w:val="28"/>
        </w:rPr>
        <w:t>наложение</w:t>
      </w:r>
      <w:r>
        <w:rPr>
          <w:rFonts w:ascii="Times New Roman" w:hAnsi="Times New Roman"/>
          <w:sz w:val="28"/>
          <w:szCs w:val="28"/>
        </w:rPr>
        <w:t>м</w:t>
      </w:r>
      <w:r w:rsidR="00C00B3E">
        <w:rPr>
          <w:rFonts w:ascii="Times New Roman" w:hAnsi="Times New Roman"/>
          <w:sz w:val="28"/>
          <w:szCs w:val="28"/>
        </w:rPr>
        <w:t xml:space="preserve"> </w:t>
      </w:r>
      <w:r w:rsidRPr="00591E3C">
        <w:rPr>
          <w:rFonts w:ascii="Times New Roman" w:hAnsi="Times New Roman"/>
          <w:sz w:val="28"/>
          <w:szCs w:val="28"/>
        </w:rPr>
        <w:t xml:space="preserve">штрафных санкций на общую сумму </w:t>
      </w:r>
      <w:r>
        <w:rPr>
          <w:rFonts w:ascii="Times New Roman" w:hAnsi="Times New Roman"/>
          <w:sz w:val="28"/>
          <w:szCs w:val="28"/>
        </w:rPr>
        <w:t>1</w:t>
      </w:r>
      <w:r w:rsidR="00C00B3E">
        <w:rPr>
          <w:rFonts w:ascii="Times New Roman" w:hAnsi="Times New Roman"/>
          <w:sz w:val="28"/>
          <w:szCs w:val="28"/>
        </w:rPr>
        <w:t xml:space="preserve"> миллион 350 тысяч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BD71AC" w:rsidRPr="00336037" w:rsidRDefault="00BD71AC" w:rsidP="00062F45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2AEF" w:rsidRPr="00682AEF" w:rsidRDefault="00682AEF" w:rsidP="00682AE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2AEF">
        <w:rPr>
          <w:rFonts w:ascii="Times New Roman" w:hAnsi="Times New Roman"/>
          <w:b/>
          <w:sz w:val="28"/>
          <w:szCs w:val="28"/>
          <w:u w:val="single"/>
        </w:rPr>
        <w:t>СОЦИАЛЬНАЯ ЗАЩИТА</w:t>
      </w:r>
    </w:p>
    <w:p w:rsidR="00682AEF" w:rsidRPr="00682AEF" w:rsidRDefault="00682AEF" w:rsidP="00682AE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82AEF" w:rsidRPr="00682AEF" w:rsidRDefault="00682AEF" w:rsidP="00682AEF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682AEF">
        <w:rPr>
          <w:rFonts w:ascii="Times New Roman" w:hAnsi="Times New Roman"/>
          <w:sz w:val="28"/>
          <w:szCs w:val="28"/>
        </w:rPr>
        <w:t>Важнейшая составляющая социальной политики города Москвы является социальная защита населения.</w:t>
      </w:r>
    </w:p>
    <w:p w:rsidR="00682AEF" w:rsidRPr="00682AEF" w:rsidRDefault="00682AEF" w:rsidP="00682AEF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682AEF">
        <w:rPr>
          <w:rFonts w:ascii="Times New Roman" w:hAnsi="Times New Roman"/>
          <w:sz w:val="28"/>
          <w:szCs w:val="28"/>
        </w:rPr>
        <w:t>В рамках приоритетных национальных проектов в сфере здравоохранения, образования, демографической и жилищной политики, принятых на федеральном уровне, Правительством Москвы, также префектурой СВАО и администрацией района намечены и реализуются дополнительные меры, направленные на улучшение жизни жителей района и предоставление им необходимых государственных услуг и гарантий.</w:t>
      </w:r>
    </w:p>
    <w:p w:rsidR="00682AEF" w:rsidRPr="00682AEF" w:rsidRDefault="00682AEF" w:rsidP="00682AEF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682AEF" w:rsidRPr="00682AEF" w:rsidRDefault="00682AEF" w:rsidP="00682AEF">
      <w:pPr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82AEF">
        <w:rPr>
          <w:rFonts w:ascii="Times New Roman" w:hAnsi="Times New Roman"/>
          <w:b/>
          <w:sz w:val="28"/>
          <w:szCs w:val="28"/>
        </w:rPr>
        <w:lastRenderedPageBreak/>
        <w:t>Оказание материальной помощи льготным категориям граждан,</w:t>
      </w:r>
    </w:p>
    <w:p w:rsidR="00682AEF" w:rsidRPr="00682AEF" w:rsidRDefault="00682AEF" w:rsidP="00682AEF">
      <w:pPr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82AEF">
        <w:rPr>
          <w:rFonts w:ascii="Times New Roman" w:hAnsi="Times New Roman"/>
          <w:b/>
          <w:sz w:val="28"/>
          <w:szCs w:val="28"/>
        </w:rPr>
        <w:t>в том числе в натуральном выражении</w:t>
      </w:r>
    </w:p>
    <w:p w:rsidR="00682AEF" w:rsidRPr="00682AEF" w:rsidRDefault="00682AEF" w:rsidP="00682AEF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2AEF">
        <w:rPr>
          <w:rFonts w:ascii="Times New Roman" w:hAnsi="Times New Roman"/>
          <w:sz w:val="28"/>
          <w:szCs w:val="28"/>
        </w:rPr>
        <w:t>Материальная помощь оказывается льготным категориям населения района Лианозово, а именно: одиноким ветеранам, пенсионерам и инвалидам, многодетным семьям, семьям имеющих детей-инвалидов и другим жителям, попавшим в трудную жизненную ситуацию.</w:t>
      </w:r>
    </w:p>
    <w:p w:rsidR="00682AEF" w:rsidRPr="00682AEF" w:rsidRDefault="00682AEF" w:rsidP="00682AEF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82AEF">
        <w:rPr>
          <w:rFonts w:ascii="Times New Roman" w:hAnsi="Times New Roman"/>
          <w:i/>
          <w:sz w:val="24"/>
          <w:szCs w:val="24"/>
          <w:u w:val="single"/>
        </w:rPr>
        <w:t xml:space="preserve">Справочно: </w:t>
      </w:r>
    </w:p>
    <w:p w:rsidR="00682AEF" w:rsidRPr="00682AEF" w:rsidRDefault="00682AEF" w:rsidP="00682AEF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В 2021 г. была оказана помощь 11-ти </w:t>
      </w:r>
      <w:r w:rsidR="00EA2A27">
        <w:rPr>
          <w:rFonts w:ascii="Times New Roman" w:hAnsi="Times New Roman"/>
          <w:i/>
          <w:sz w:val="24"/>
          <w:szCs w:val="24"/>
        </w:rPr>
        <w:t>жителям</w:t>
      </w:r>
      <w:r w:rsidRPr="00682AEF">
        <w:rPr>
          <w:rFonts w:ascii="Times New Roman" w:hAnsi="Times New Roman"/>
          <w:i/>
          <w:sz w:val="24"/>
          <w:szCs w:val="24"/>
        </w:rPr>
        <w:t xml:space="preserve"> района на сумму 227</w:t>
      </w:r>
      <w:r w:rsidR="00EA2A27">
        <w:rPr>
          <w:rFonts w:ascii="Times New Roman" w:hAnsi="Times New Roman"/>
          <w:i/>
          <w:sz w:val="24"/>
          <w:szCs w:val="24"/>
        </w:rPr>
        <w:t xml:space="preserve"> тысяч</w:t>
      </w:r>
      <w:r w:rsidRPr="00682AEF">
        <w:rPr>
          <w:rFonts w:ascii="Times New Roman" w:hAnsi="Times New Roman"/>
          <w:i/>
          <w:sz w:val="24"/>
          <w:szCs w:val="24"/>
        </w:rPr>
        <w:t xml:space="preserve"> 300 рублей.</w:t>
      </w:r>
    </w:p>
    <w:p w:rsidR="00682AEF" w:rsidRPr="00682AEF" w:rsidRDefault="00682AEF" w:rsidP="00682AEF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>Талоны бытового обслуживания выдаются льготным категориям граждан через Центр социального обслуживания и Центр помощи семье и детям «Диалог». За год выдано 311 талонов.</w:t>
      </w:r>
    </w:p>
    <w:p w:rsidR="00682AEF" w:rsidRPr="00682AEF" w:rsidRDefault="00682AEF" w:rsidP="00682AEF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>В 2021 году было выдано 41 продуктовый набор для льготных категорий населения к памятным датам, таким как: День Победы и 80-</w:t>
      </w:r>
      <w:r w:rsidR="00EA2A27">
        <w:rPr>
          <w:rFonts w:ascii="Times New Roman" w:hAnsi="Times New Roman"/>
          <w:i/>
          <w:sz w:val="24"/>
          <w:szCs w:val="24"/>
        </w:rPr>
        <w:t>а</w:t>
      </w:r>
      <w:r w:rsidRPr="00682AEF">
        <w:rPr>
          <w:rFonts w:ascii="Times New Roman" w:hAnsi="Times New Roman"/>
          <w:i/>
          <w:sz w:val="24"/>
          <w:szCs w:val="24"/>
        </w:rPr>
        <w:t xml:space="preserve">я годовщина битвы за Москву. </w:t>
      </w:r>
    </w:p>
    <w:p w:rsidR="00682AEF" w:rsidRPr="00682AEF" w:rsidRDefault="00682AEF" w:rsidP="00682AEF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За прошедший год было выдано 2 582 сертификата на покупку продуктов и 244 сертификата на покупку товаров длительного пользования. </w:t>
      </w:r>
    </w:p>
    <w:p w:rsidR="00682AEF" w:rsidRPr="00682AEF" w:rsidRDefault="00682AEF" w:rsidP="00682AEF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:rsidR="00682AEF" w:rsidRPr="00682AEF" w:rsidRDefault="00682AEF" w:rsidP="00682AEF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:rsidR="00682AEF" w:rsidRPr="00682AEF" w:rsidRDefault="00682AEF" w:rsidP="00682AEF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682AEF">
        <w:rPr>
          <w:rFonts w:ascii="Times New Roman" w:hAnsi="Times New Roman"/>
          <w:b/>
          <w:sz w:val="28"/>
          <w:szCs w:val="28"/>
        </w:rPr>
        <w:t xml:space="preserve">В течение 2021 года силами ГБУ «Жилищник района Лианозово» было отремонтировано 11 квартир ветеранов Великой Отечественной войны на общую сумму </w:t>
      </w:r>
      <w:r w:rsidR="00EA2A27">
        <w:rPr>
          <w:rFonts w:ascii="Times New Roman" w:hAnsi="Times New Roman"/>
          <w:b/>
          <w:sz w:val="28"/>
          <w:szCs w:val="28"/>
        </w:rPr>
        <w:t xml:space="preserve">1 миллион 292 тысячи </w:t>
      </w:r>
      <w:r w:rsidRPr="00682AEF">
        <w:rPr>
          <w:rFonts w:ascii="Times New Roman" w:hAnsi="Times New Roman"/>
          <w:b/>
          <w:sz w:val="28"/>
          <w:szCs w:val="28"/>
        </w:rPr>
        <w:t xml:space="preserve">613 рублей. </w:t>
      </w:r>
    </w:p>
    <w:p w:rsidR="00256C2E" w:rsidRDefault="00682AEF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Справочно: </w:t>
      </w:r>
    </w:p>
    <w:p w:rsidR="00682AEF" w:rsidRPr="00682AEF" w:rsidRDefault="00682AEF" w:rsidP="00682AEF">
      <w:pPr>
        <w:pStyle w:val="a4"/>
        <w:spacing w:after="160" w:line="259" w:lineRule="auto"/>
        <w:ind w:left="360"/>
      </w:pPr>
      <w:r w:rsidRPr="00682AEF">
        <w:rPr>
          <w:rFonts w:ascii="Times New Roman" w:hAnsi="Times New Roman"/>
          <w:i/>
          <w:sz w:val="24"/>
          <w:szCs w:val="24"/>
        </w:rPr>
        <w:t>Ремонт квартир проводился по адресам:</w:t>
      </w:r>
    </w:p>
    <w:p w:rsidR="00256C2E" w:rsidRDefault="00682AEF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- ул. Абрамцевская, д.1, кв.285; </w:t>
      </w:r>
    </w:p>
    <w:p w:rsidR="00256C2E" w:rsidRDefault="00256C2E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- ул. Абрамцевская, </w:t>
      </w:r>
      <w:r w:rsidR="00682AEF" w:rsidRPr="00682AEF">
        <w:rPr>
          <w:rFonts w:ascii="Times New Roman" w:hAnsi="Times New Roman"/>
          <w:i/>
          <w:sz w:val="24"/>
          <w:szCs w:val="24"/>
        </w:rPr>
        <w:t xml:space="preserve">д.11, корп.1, кв.387; </w:t>
      </w:r>
    </w:p>
    <w:p w:rsidR="00256C2E" w:rsidRDefault="00256C2E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- ул. Абрамцевская, </w:t>
      </w:r>
      <w:r w:rsidR="00682AEF" w:rsidRPr="00682AEF">
        <w:rPr>
          <w:rFonts w:ascii="Times New Roman" w:hAnsi="Times New Roman"/>
          <w:i/>
          <w:sz w:val="24"/>
          <w:szCs w:val="24"/>
        </w:rPr>
        <w:t xml:space="preserve">д.16Б, кв.105; </w:t>
      </w:r>
    </w:p>
    <w:p w:rsidR="00682AEF" w:rsidRPr="00682AEF" w:rsidRDefault="00256C2E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- ул. Абрамцевская, </w:t>
      </w:r>
      <w:r w:rsidR="00682AEF" w:rsidRPr="00682AEF">
        <w:rPr>
          <w:rFonts w:ascii="Times New Roman" w:hAnsi="Times New Roman"/>
          <w:i/>
          <w:sz w:val="24"/>
          <w:szCs w:val="24"/>
        </w:rPr>
        <w:t>д.4, корп.1, кв.29;</w:t>
      </w:r>
    </w:p>
    <w:p w:rsidR="00256C2E" w:rsidRDefault="00682AEF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>- ул. Новгородская, д.4, кв.303;</w:t>
      </w:r>
    </w:p>
    <w:p w:rsidR="00256C2E" w:rsidRDefault="00256C2E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- ул. Новгородская, </w:t>
      </w:r>
      <w:r w:rsidR="00682AEF" w:rsidRPr="00682AEF">
        <w:rPr>
          <w:rFonts w:ascii="Times New Roman" w:hAnsi="Times New Roman"/>
          <w:i/>
          <w:sz w:val="24"/>
          <w:szCs w:val="24"/>
        </w:rPr>
        <w:t>д.4, кв. 431;</w:t>
      </w:r>
    </w:p>
    <w:p w:rsidR="00256C2E" w:rsidRDefault="00256C2E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- ул. Новгородская, </w:t>
      </w:r>
      <w:r w:rsidR="00682AEF" w:rsidRPr="00682AEF">
        <w:rPr>
          <w:rFonts w:ascii="Times New Roman" w:hAnsi="Times New Roman"/>
          <w:i/>
          <w:sz w:val="24"/>
          <w:szCs w:val="24"/>
        </w:rPr>
        <w:t>д.11, кв.46;</w:t>
      </w:r>
    </w:p>
    <w:p w:rsidR="00256C2E" w:rsidRDefault="00256C2E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- ул. Новгородская, </w:t>
      </w:r>
      <w:r w:rsidR="00682AEF" w:rsidRPr="00682AEF">
        <w:rPr>
          <w:rFonts w:ascii="Times New Roman" w:hAnsi="Times New Roman"/>
          <w:i/>
          <w:sz w:val="24"/>
          <w:szCs w:val="24"/>
        </w:rPr>
        <w:t>д.10, кв.48;</w:t>
      </w:r>
    </w:p>
    <w:p w:rsidR="00682AEF" w:rsidRPr="00682AEF" w:rsidRDefault="00256C2E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 xml:space="preserve">- ул. Новгородская, </w:t>
      </w:r>
      <w:r w:rsidR="00682AEF" w:rsidRPr="00682AEF">
        <w:rPr>
          <w:rFonts w:ascii="Times New Roman" w:hAnsi="Times New Roman"/>
          <w:i/>
          <w:sz w:val="24"/>
          <w:szCs w:val="24"/>
        </w:rPr>
        <w:t>д.16, кв.79;</w:t>
      </w:r>
    </w:p>
    <w:p w:rsidR="00682AEF" w:rsidRPr="00682AEF" w:rsidRDefault="00682AEF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>-</w:t>
      </w:r>
      <w:r w:rsidR="00256C2E">
        <w:rPr>
          <w:rFonts w:ascii="Times New Roman" w:hAnsi="Times New Roman"/>
          <w:i/>
          <w:sz w:val="24"/>
          <w:szCs w:val="24"/>
        </w:rPr>
        <w:t xml:space="preserve"> </w:t>
      </w:r>
      <w:r w:rsidRPr="00682AEF">
        <w:rPr>
          <w:rFonts w:ascii="Times New Roman" w:hAnsi="Times New Roman"/>
          <w:i/>
          <w:sz w:val="24"/>
          <w:szCs w:val="24"/>
        </w:rPr>
        <w:t xml:space="preserve">ул. Угличская, д.6, кв.80; </w:t>
      </w:r>
    </w:p>
    <w:p w:rsidR="00682AEF" w:rsidRPr="00682AEF" w:rsidRDefault="00682AEF" w:rsidP="00682AEF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682AEF">
        <w:rPr>
          <w:rFonts w:ascii="Times New Roman" w:hAnsi="Times New Roman"/>
          <w:i/>
          <w:sz w:val="24"/>
          <w:szCs w:val="24"/>
        </w:rPr>
        <w:t>-</w:t>
      </w:r>
      <w:r w:rsidR="00256C2E">
        <w:rPr>
          <w:rFonts w:ascii="Times New Roman" w:hAnsi="Times New Roman"/>
          <w:i/>
          <w:sz w:val="24"/>
          <w:szCs w:val="24"/>
        </w:rPr>
        <w:t xml:space="preserve"> Алтуфьевское ш., д.89А, кв.145.</w:t>
      </w:r>
    </w:p>
    <w:p w:rsidR="00682AEF" w:rsidRPr="00682AEF" w:rsidRDefault="00682AEF" w:rsidP="00682AEF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682AEF">
        <w:rPr>
          <w:rFonts w:ascii="Times New Roman" w:hAnsi="Times New Roman"/>
          <w:b/>
          <w:sz w:val="28"/>
          <w:szCs w:val="28"/>
        </w:rPr>
        <w:t>Участие в работе по приспособлению общественной инфраструктуры для инвалидов и других маломобильных групп населения</w:t>
      </w:r>
    </w:p>
    <w:p w:rsidR="00682AEF" w:rsidRPr="00682AEF" w:rsidRDefault="00682AEF" w:rsidP="00682AEF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682AEF">
        <w:rPr>
          <w:rFonts w:ascii="Times New Roman" w:hAnsi="Times New Roman"/>
          <w:sz w:val="28"/>
          <w:szCs w:val="28"/>
        </w:rPr>
        <w:t xml:space="preserve">В 2021 году проведено обустройство входных групп в жилых домах           по </w:t>
      </w:r>
      <w:r w:rsidR="00026134">
        <w:rPr>
          <w:rFonts w:ascii="Times New Roman" w:hAnsi="Times New Roman"/>
          <w:sz w:val="28"/>
          <w:szCs w:val="28"/>
        </w:rPr>
        <w:t>3</w:t>
      </w:r>
      <w:r w:rsidRPr="00682AEF">
        <w:rPr>
          <w:rFonts w:ascii="Times New Roman" w:hAnsi="Times New Roman"/>
          <w:sz w:val="28"/>
          <w:szCs w:val="28"/>
        </w:rPr>
        <w:t>-</w:t>
      </w:r>
      <w:r w:rsidR="00026134">
        <w:rPr>
          <w:rFonts w:ascii="Times New Roman" w:hAnsi="Times New Roman"/>
          <w:sz w:val="28"/>
          <w:szCs w:val="28"/>
        </w:rPr>
        <w:t>м</w:t>
      </w:r>
      <w:r w:rsidRPr="00682AEF">
        <w:rPr>
          <w:rFonts w:ascii="Times New Roman" w:hAnsi="Times New Roman"/>
          <w:sz w:val="28"/>
          <w:szCs w:val="28"/>
        </w:rPr>
        <w:t xml:space="preserve"> адресам:  </w:t>
      </w:r>
    </w:p>
    <w:p w:rsidR="00682AEF" w:rsidRPr="00682AEF" w:rsidRDefault="00682AEF" w:rsidP="00682AEF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682AEF">
        <w:rPr>
          <w:rFonts w:ascii="Times New Roman" w:hAnsi="Times New Roman"/>
          <w:sz w:val="28"/>
          <w:szCs w:val="28"/>
        </w:rPr>
        <w:t>- Алтуфьевское шоссе, д. 97, подъезд 5;</w:t>
      </w:r>
    </w:p>
    <w:p w:rsidR="00465168" w:rsidRDefault="00682AEF" w:rsidP="00682AEF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682AEF">
        <w:rPr>
          <w:rFonts w:ascii="Times New Roman" w:hAnsi="Times New Roman"/>
          <w:sz w:val="28"/>
          <w:szCs w:val="28"/>
        </w:rPr>
        <w:t>- ул. Абрамцевская, д. 16Б, подъезд 1</w:t>
      </w:r>
      <w:r w:rsidR="00465168">
        <w:rPr>
          <w:rFonts w:ascii="Times New Roman" w:hAnsi="Times New Roman"/>
          <w:sz w:val="28"/>
          <w:szCs w:val="28"/>
        </w:rPr>
        <w:t>;</w:t>
      </w:r>
    </w:p>
    <w:p w:rsidR="00465168" w:rsidRPr="00682AEF" w:rsidRDefault="00465168" w:rsidP="00465168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682AEF">
        <w:rPr>
          <w:rFonts w:ascii="Times New Roman" w:hAnsi="Times New Roman"/>
          <w:sz w:val="28"/>
          <w:szCs w:val="28"/>
        </w:rPr>
        <w:t>- ул. Новгородская, д. 14, корп.2, подъезд 1</w:t>
      </w:r>
      <w:r>
        <w:rPr>
          <w:rFonts w:ascii="Times New Roman" w:hAnsi="Times New Roman"/>
          <w:sz w:val="28"/>
          <w:szCs w:val="28"/>
        </w:rPr>
        <w:t>.</w:t>
      </w:r>
    </w:p>
    <w:p w:rsidR="007701EF" w:rsidRDefault="007701EF" w:rsidP="008A1CD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27B42" w:rsidRPr="00336037" w:rsidRDefault="00727B42" w:rsidP="008A1CD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B1A59" w:rsidRPr="00C00B3E" w:rsidRDefault="002B1A59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0B3E">
        <w:rPr>
          <w:rFonts w:ascii="Times New Roman" w:hAnsi="Times New Roman"/>
          <w:b/>
          <w:sz w:val="28"/>
          <w:szCs w:val="28"/>
          <w:u w:val="single"/>
        </w:rPr>
        <w:t>ОБРАЗОВАНИЕ</w:t>
      </w:r>
    </w:p>
    <w:p w:rsidR="002B1A59" w:rsidRPr="00C00B3E" w:rsidRDefault="002B1A59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B1A59" w:rsidRPr="00C00B3E" w:rsidRDefault="002B1A59" w:rsidP="002B1A59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C00B3E">
        <w:rPr>
          <w:rFonts w:ascii="Times New Roman" w:hAnsi="Times New Roman"/>
          <w:sz w:val="28"/>
          <w:szCs w:val="28"/>
        </w:rPr>
        <w:t>Образовательная система района представляет собой развитую сеть учреждений дошкольного, начального, основного и среднего (полного) образования и учреждений дополнительного образования детей.</w:t>
      </w:r>
    </w:p>
    <w:p w:rsidR="002B1A59" w:rsidRDefault="00D42C36" w:rsidP="002B1A59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C00B3E">
        <w:rPr>
          <w:rFonts w:ascii="Times New Roman" w:hAnsi="Times New Roman"/>
          <w:sz w:val="28"/>
          <w:szCs w:val="28"/>
        </w:rPr>
        <w:lastRenderedPageBreak/>
        <w:t>В районе Лианозово функционируют</w:t>
      </w:r>
      <w:r w:rsidR="002B1A59" w:rsidRPr="00C00B3E">
        <w:rPr>
          <w:rFonts w:ascii="Times New Roman" w:hAnsi="Times New Roman"/>
          <w:sz w:val="28"/>
          <w:szCs w:val="28"/>
        </w:rPr>
        <w:t xml:space="preserve"> 5 образовательных комплексов, включающих в себя школы и детские сады.</w:t>
      </w:r>
    </w:p>
    <w:p w:rsidR="002B1A59" w:rsidRPr="004B5E06" w:rsidRDefault="002B1A59" w:rsidP="002B1A59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5E06">
        <w:rPr>
          <w:rFonts w:ascii="Times New Roman" w:hAnsi="Times New Roman"/>
          <w:i/>
          <w:sz w:val="24"/>
          <w:szCs w:val="24"/>
          <w:u w:val="single"/>
        </w:rPr>
        <w:t>Справочно:</w:t>
      </w:r>
      <w:r w:rsidR="00D518E2" w:rsidRPr="004B5E06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B1A59" w:rsidRPr="004B5E06" w:rsidRDefault="002B1A59" w:rsidP="002B1A59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4B5E06">
        <w:rPr>
          <w:rFonts w:ascii="Times New Roman" w:hAnsi="Times New Roman"/>
          <w:i/>
          <w:sz w:val="24"/>
          <w:szCs w:val="24"/>
        </w:rPr>
        <w:t xml:space="preserve">На территории района Лианозово расположено: 34 объекта школьного и дошкольного образования (12 государственных и 1 частная школа, 20 государственных дошкольных образовательных учреждений, 1 частный детский сад). </w:t>
      </w:r>
    </w:p>
    <w:p w:rsidR="00727B42" w:rsidRDefault="00727B42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B42" w:rsidRDefault="00727B42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A59" w:rsidRPr="00465168" w:rsidRDefault="002B1A59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5168">
        <w:rPr>
          <w:rFonts w:ascii="Times New Roman" w:hAnsi="Times New Roman"/>
          <w:b/>
          <w:sz w:val="28"/>
          <w:szCs w:val="28"/>
          <w:u w:val="single"/>
        </w:rPr>
        <w:t>ЗДРАВООХРАНЕНИЕ</w:t>
      </w:r>
    </w:p>
    <w:p w:rsidR="002B1A59" w:rsidRPr="00465168" w:rsidRDefault="002B1A59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370F3" w:rsidRPr="005611B5" w:rsidRDefault="007370F3" w:rsidP="002B1A59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районе </w:t>
      </w:r>
      <w:r w:rsidRPr="005611B5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расположены 8 объектов здравоохранения (Диагностический центр № 5, филиал ДЦ № 5 на Псковской улице, филиалы № 2 и № 5 детской городской поликлиники № 125, детская стоматологическая поликлиника № 16, взрослая стоматологическая поликлиника № 61, женская консультация, психоневрологический диспансер). </w:t>
      </w:r>
    </w:p>
    <w:p w:rsidR="00465168" w:rsidRPr="00465168" w:rsidRDefault="00465168" w:rsidP="002B1A59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465168">
        <w:rPr>
          <w:rFonts w:ascii="Times New Roman" w:hAnsi="Times New Roman"/>
          <w:sz w:val="28"/>
          <w:szCs w:val="28"/>
        </w:rPr>
        <w:t xml:space="preserve">В </w:t>
      </w:r>
      <w:r w:rsidR="006B69C9">
        <w:rPr>
          <w:rFonts w:ascii="Times New Roman" w:hAnsi="Times New Roman"/>
          <w:sz w:val="28"/>
          <w:szCs w:val="28"/>
        </w:rPr>
        <w:t xml:space="preserve">марте </w:t>
      </w:r>
      <w:r w:rsidR="002B1A59" w:rsidRPr="00465168">
        <w:rPr>
          <w:rFonts w:ascii="Times New Roman" w:hAnsi="Times New Roman"/>
          <w:sz w:val="28"/>
          <w:szCs w:val="28"/>
        </w:rPr>
        <w:t>202</w:t>
      </w:r>
      <w:r w:rsidR="006B69C9">
        <w:rPr>
          <w:rFonts w:ascii="Times New Roman" w:hAnsi="Times New Roman"/>
          <w:sz w:val="28"/>
          <w:szCs w:val="28"/>
        </w:rPr>
        <w:t>1</w:t>
      </w:r>
      <w:r w:rsidR="002B1A59" w:rsidRPr="00465168">
        <w:rPr>
          <w:rFonts w:ascii="Times New Roman" w:hAnsi="Times New Roman"/>
          <w:sz w:val="28"/>
          <w:szCs w:val="28"/>
        </w:rPr>
        <w:t xml:space="preserve"> год</w:t>
      </w:r>
      <w:r w:rsidR="006B69C9">
        <w:rPr>
          <w:rFonts w:ascii="Times New Roman" w:hAnsi="Times New Roman"/>
          <w:sz w:val="28"/>
          <w:szCs w:val="28"/>
        </w:rPr>
        <w:t>а вновь открылся</w:t>
      </w:r>
      <w:r w:rsidR="002B1A59" w:rsidRPr="00465168">
        <w:rPr>
          <w:rFonts w:ascii="Times New Roman" w:hAnsi="Times New Roman"/>
          <w:sz w:val="28"/>
          <w:szCs w:val="28"/>
        </w:rPr>
        <w:t xml:space="preserve"> филиал № 2 детской городской поликлиники № 125 по </w:t>
      </w:r>
      <w:r w:rsidR="00675320" w:rsidRPr="00465168">
        <w:rPr>
          <w:rFonts w:ascii="Times New Roman" w:hAnsi="Times New Roman"/>
          <w:sz w:val="28"/>
          <w:szCs w:val="28"/>
        </w:rPr>
        <w:t>адресу: ул. Новгородская, д.23А</w:t>
      </w:r>
      <w:r w:rsidR="002B1A59" w:rsidRPr="00465168">
        <w:rPr>
          <w:rFonts w:ascii="Times New Roman" w:hAnsi="Times New Roman"/>
          <w:sz w:val="28"/>
          <w:szCs w:val="28"/>
        </w:rPr>
        <w:t xml:space="preserve"> </w:t>
      </w:r>
      <w:r w:rsidR="006B69C9">
        <w:rPr>
          <w:rFonts w:ascii="Times New Roman" w:hAnsi="Times New Roman"/>
          <w:sz w:val="28"/>
          <w:szCs w:val="28"/>
        </w:rPr>
        <w:t xml:space="preserve">после </w:t>
      </w:r>
      <w:r w:rsidR="00675320" w:rsidRPr="00465168">
        <w:rPr>
          <w:rFonts w:ascii="Times New Roman" w:hAnsi="Times New Roman"/>
          <w:sz w:val="28"/>
          <w:szCs w:val="28"/>
        </w:rPr>
        <w:t>ка</w:t>
      </w:r>
      <w:r w:rsidR="00B749CF" w:rsidRPr="00465168">
        <w:rPr>
          <w:rFonts w:ascii="Times New Roman" w:hAnsi="Times New Roman"/>
          <w:sz w:val="28"/>
          <w:szCs w:val="28"/>
        </w:rPr>
        <w:t>п</w:t>
      </w:r>
      <w:r w:rsidR="00675320" w:rsidRPr="00465168">
        <w:rPr>
          <w:rFonts w:ascii="Times New Roman" w:hAnsi="Times New Roman"/>
          <w:sz w:val="28"/>
          <w:szCs w:val="28"/>
        </w:rPr>
        <w:t>итально</w:t>
      </w:r>
      <w:r w:rsidR="006B69C9">
        <w:rPr>
          <w:rFonts w:ascii="Times New Roman" w:hAnsi="Times New Roman"/>
          <w:sz w:val="28"/>
          <w:szCs w:val="28"/>
        </w:rPr>
        <w:t>го</w:t>
      </w:r>
      <w:r w:rsidR="00675320" w:rsidRPr="00465168">
        <w:rPr>
          <w:rFonts w:ascii="Times New Roman" w:hAnsi="Times New Roman"/>
          <w:sz w:val="28"/>
          <w:szCs w:val="28"/>
        </w:rPr>
        <w:t xml:space="preserve"> </w:t>
      </w:r>
      <w:r w:rsidR="006B69C9">
        <w:rPr>
          <w:rFonts w:ascii="Times New Roman" w:hAnsi="Times New Roman"/>
          <w:sz w:val="28"/>
          <w:szCs w:val="28"/>
        </w:rPr>
        <w:t>ремонта</w:t>
      </w:r>
      <w:r w:rsidRPr="00465168">
        <w:rPr>
          <w:rFonts w:ascii="Times New Roman" w:hAnsi="Times New Roman"/>
          <w:sz w:val="28"/>
          <w:szCs w:val="28"/>
        </w:rPr>
        <w:t xml:space="preserve"> по Государственной программе «Развитие здравоохранения города Москвы (Столичное здравоохранение)</w:t>
      </w:r>
      <w:r w:rsidR="006B69C9">
        <w:rPr>
          <w:rFonts w:ascii="Times New Roman" w:hAnsi="Times New Roman"/>
          <w:sz w:val="28"/>
          <w:szCs w:val="28"/>
        </w:rPr>
        <w:t>»</w:t>
      </w:r>
      <w:r w:rsidR="00675320" w:rsidRPr="00465168">
        <w:rPr>
          <w:rFonts w:ascii="Times New Roman" w:hAnsi="Times New Roman"/>
          <w:sz w:val="28"/>
          <w:szCs w:val="28"/>
        </w:rPr>
        <w:t xml:space="preserve">. </w:t>
      </w:r>
    </w:p>
    <w:p w:rsidR="006B69C9" w:rsidRDefault="002B1A59" w:rsidP="002B1A59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5168">
        <w:rPr>
          <w:rFonts w:ascii="Times New Roman" w:hAnsi="Times New Roman"/>
          <w:sz w:val="28"/>
          <w:szCs w:val="28"/>
          <w:shd w:val="clear" w:color="auto" w:fill="FFFFFF"/>
        </w:rPr>
        <w:t>Здание детской поликлиники изменилось и снаружи</w:t>
      </w:r>
      <w:r w:rsidR="00465168" w:rsidRPr="0046516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65168">
        <w:rPr>
          <w:rFonts w:ascii="Times New Roman" w:hAnsi="Times New Roman"/>
          <w:sz w:val="28"/>
          <w:szCs w:val="28"/>
          <w:shd w:val="clear" w:color="auto" w:fill="FFFFFF"/>
        </w:rPr>
        <w:t xml:space="preserve"> и внутри: полностью </w:t>
      </w:r>
      <w:r w:rsidR="006B69C9" w:rsidRPr="00465168">
        <w:rPr>
          <w:rFonts w:ascii="Times New Roman" w:hAnsi="Times New Roman"/>
          <w:sz w:val="28"/>
          <w:szCs w:val="28"/>
          <w:shd w:val="clear" w:color="auto" w:fill="FFFFFF"/>
        </w:rPr>
        <w:t xml:space="preserve">обновили </w:t>
      </w:r>
      <w:r w:rsidRPr="00465168">
        <w:rPr>
          <w:rFonts w:ascii="Times New Roman" w:hAnsi="Times New Roman"/>
          <w:sz w:val="28"/>
          <w:szCs w:val="28"/>
          <w:shd w:val="clear" w:color="auto" w:fill="FFFFFF"/>
        </w:rPr>
        <w:t xml:space="preserve">фасад, </w:t>
      </w:r>
      <w:r w:rsidR="006B69C9">
        <w:rPr>
          <w:rFonts w:ascii="Times New Roman" w:hAnsi="Times New Roman"/>
          <w:sz w:val="28"/>
          <w:szCs w:val="28"/>
          <w:shd w:val="clear" w:color="auto" w:fill="FFFFFF"/>
        </w:rPr>
        <w:t>заменили</w:t>
      </w:r>
      <w:r w:rsidRPr="00465168">
        <w:rPr>
          <w:rFonts w:ascii="Times New Roman" w:hAnsi="Times New Roman"/>
          <w:sz w:val="28"/>
          <w:szCs w:val="28"/>
          <w:shd w:val="clear" w:color="auto" w:fill="FFFFFF"/>
        </w:rPr>
        <w:t xml:space="preserve"> инженерные системы, изменили планировку кабинетов, а</w:t>
      </w:r>
      <w:r w:rsidR="005611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5168">
        <w:rPr>
          <w:rFonts w:ascii="Times New Roman" w:hAnsi="Times New Roman"/>
          <w:sz w:val="28"/>
          <w:szCs w:val="28"/>
          <w:shd w:val="clear" w:color="auto" w:fill="FFFFFF"/>
        </w:rPr>
        <w:t>также обновили логистику. Самые востребованные специалисты теперь будут на</w:t>
      </w:r>
      <w:r w:rsidR="005611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5168">
        <w:rPr>
          <w:rFonts w:ascii="Times New Roman" w:hAnsi="Times New Roman"/>
          <w:sz w:val="28"/>
          <w:szCs w:val="28"/>
          <w:shd w:val="clear" w:color="auto" w:fill="FFFFFF"/>
        </w:rPr>
        <w:t>1-ом и 2-ом этаже. Кабинеты врачей узких специальностей и административные помещения расположатся на</w:t>
      </w:r>
      <w:r w:rsidR="00B4283E" w:rsidRPr="004651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516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D4503" w:rsidRPr="00465168">
        <w:rPr>
          <w:rFonts w:ascii="Times New Roman" w:hAnsi="Times New Roman"/>
          <w:sz w:val="28"/>
          <w:szCs w:val="28"/>
          <w:shd w:val="clear" w:color="auto" w:fill="FFFFFF"/>
        </w:rPr>
        <w:t>-м</w:t>
      </w:r>
      <w:r w:rsidRPr="00465168">
        <w:rPr>
          <w:rFonts w:ascii="Times New Roman" w:hAnsi="Times New Roman"/>
          <w:sz w:val="28"/>
          <w:szCs w:val="28"/>
          <w:shd w:val="clear" w:color="auto" w:fill="FFFFFF"/>
        </w:rPr>
        <w:t xml:space="preserve"> этаже. В местах ожидания установили новую мебель, для детей оборудовали игровые зоны</w:t>
      </w:r>
      <w:r w:rsidR="00465168" w:rsidRPr="0046516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6B69C9" w:rsidRPr="006B69C9">
        <w:rPr>
          <w:rFonts w:ascii="Times New Roman" w:hAnsi="Times New Roman"/>
          <w:sz w:val="28"/>
          <w:szCs w:val="28"/>
          <w:shd w:val="clear" w:color="auto" w:fill="FFFFFF"/>
        </w:rPr>
        <w:t>буфет с высокими стульями</w:t>
      </w:r>
      <w:r w:rsidRPr="00465168">
        <w:rPr>
          <w:rFonts w:ascii="Times New Roman" w:hAnsi="Times New Roman"/>
          <w:sz w:val="28"/>
          <w:szCs w:val="28"/>
          <w:shd w:val="clear" w:color="auto" w:fill="FFFFFF"/>
        </w:rPr>
        <w:t>. Территория детской поликлиники была благ</w:t>
      </w:r>
      <w:r w:rsidR="006B69C9">
        <w:rPr>
          <w:rFonts w:ascii="Times New Roman" w:hAnsi="Times New Roman"/>
          <w:sz w:val="28"/>
          <w:szCs w:val="28"/>
          <w:shd w:val="clear" w:color="auto" w:fill="FFFFFF"/>
        </w:rPr>
        <w:t xml:space="preserve">оустроена по единому стандарту. </w:t>
      </w:r>
    </w:p>
    <w:p w:rsidR="002B1A59" w:rsidRPr="00465168" w:rsidRDefault="002B1A59" w:rsidP="002B1A59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65168">
        <w:rPr>
          <w:rFonts w:ascii="Times New Roman" w:hAnsi="Times New Roman"/>
          <w:sz w:val="28"/>
          <w:szCs w:val="28"/>
        </w:rPr>
        <w:t>Завершение ремонтных работ планировалось в 2022 году, но</w:t>
      </w:r>
      <w:r w:rsidR="00B4283E" w:rsidRPr="00465168">
        <w:rPr>
          <w:rFonts w:ascii="Times New Roman" w:hAnsi="Times New Roman"/>
          <w:sz w:val="28"/>
          <w:szCs w:val="28"/>
        </w:rPr>
        <w:t>,</w:t>
      </w:r>
      <w:r w:rsidRPr="00465168">
        <w:rPr>
          <w:rFonts w:ascii="Times New Roman" w:hAnsi="Times New Roman"/>
          <w:sz w:val="28"/>
          <w:szCs w:val="28"/>
        </w:rPr>
        <w:t xml:space="preserve"> благодаря применению современных строительных технологий</w:t>
      </w:r>
      <w:r w:rsidR="00B4283E" w:rsidRPr="00465168">
        <w:rPr>
          <w:rFonts w:ascii="Times New Roman" w:hAnsi="Times New Roman"/>
          <w:sz w:val="28"/>
          <w:szCs w:val="28"/>
        </w:rPr>
        <w:t>,</w:t>
      </w:r>
      <w:r w:rsidRPr="00465168">
        <w:rPr>
          <w:rFonts w:ascii="Times New Roman" w:hAnsi="Times New Roman"/>
          <w:sz w:val="28"/>
          <w:szCs w:val="28"/>
        </w:rPr>
        <w:t xml:space="preserve"> поликлинику откр</w:t>
      </w:r>
      <w:r w:rsidR="00465168" w:rsidRPr="00465168">
        <w:rPr>
          <w:rFonts w:ascii="Times New Roman" w:hAnsi="Times New Roman"/>
          <w:sz w:val="28"/>
          <w:szCs w:val="28"/>
        </w:rPr>
        <w:t>ыли в марте</w:t>
      </w:r>
      <w:r w:rsidRPr="00465168">
        <w:rPr>
          <w:rFonts w:ascii="Times New Roman" w:hAnsi="Times New Roman"/>
          <w:sz w:val="28"/>
          <w:szCs w:val="28"/>
        </w:rPr>
        <w:t xml:space="preserve"> 2021 год</w:t>
      </w:r>
      <w:r w:rsidR="006B69C9">
        <w:rPr>
          <w:rFonts w:ascii="Times New Roman" w:hAnsi="Times New Roman"/>
          <w:sz w:val="28"/>
          <w:szCs w:val="28"/>
        </w:rPr>
        <w:t>а</w:t>
      </w:r>
      <w:r w:rsidRPr="00465168">
        <w:rPr>
          <w:rFonts w:ascii="Times New Roman" w:hAnsi="Times New Roman"/>
          <w:sz w:val="28"/>
          <w:szCs w:val="28"/>
        </w:rPr>
        <w:t>.</w:t>
      </w:r>
      <w:r w:rsidR="00B749CF" w:rsidRPr="00465168">
        <w:rPr>
          <w:rFonts w:ascii="Times New Roman" w:hAnsi="Times New Roman"/>
          <w:sz w:val="28"/>
          <w:szCs w:val="28"/>
        </w:rPr>
        <w:t xml:space="preserve"> </w:t>
      </w:r>
    </w:p>
    <w:p w:rsidR="002B1A59" w:rsidRPr="00465168" w:rsidRDefault="002B1A59" w:rsidP="002B1A59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2B1A59" w:rsidRPr="00465168" w:rsidRDefault="002B1A59" w:rsidP="002B1A59">
      <w:pPr>
        <w:shd w:val="clear" w:color="auto" w:fill="FFFFFF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465168">
        <w:rPr>
          <w:rFonts w:ascii="Times New Roman" w:hAnsi="Times New Roman"/>
          <w:sz w:val="28"/>
          <w:szCs w:val="28"/>
        </w:rPr>
        <w:t>Филиал № 5 детской поликлиники №125, расположенный на ул. Псковская д. 11 кор</w:t>
      </w:r>
      <w:r w:rsidR="00465168" w:rsidRPr="00465168">
        <w:rPr>
          <w:rFonts w:ascii="Times New Roman" w:hAnsi="Times New Roman"/>
          <w:sz w:val="28"/>
          <w:szCs w:val="28"/>
        </w:rPr>
        <w:t>п. 2 закрыт с апреля 2020 г.</w:t>
      </w:r>
      <w:r w:rsidRPr="00465168">
        <w:rPr>
          <w:rFonts w:ascii="Times New Roman" w:hAnsi="Times New Roman"/>
          <w:sz w:val="28"/>
          <w:szCs w:val="28"/>
        </w:rPr>
        <w:t xml:space="preserve"> в связи с </w:t>
      </w:r>
      <w:r w:rsidR="00465168" w:rsidRPr="00465168">
        <w:rPr>
          <w:rFonts w:ascii="Times New Roman" w:hAnsi="Times New Roman"/>
          <w:sz w:val="28"/>
          <w:szCs w:val="28"/>
        </w:rPr>
        <w:t>организацией там</w:t>
      </w:r>
      <w:r w:rsidRPr="00465168">
        <w:rPr>
          <w:rFonts w:ascii="Times New Roman" w:hAnsi="Times New Roman"/>
          <w:sz w:val="28"/>
          <w:szCs w:val="28"/>
        </w:rPr>
        <w:t xml:space="preserve"> амбулаторн</w:t>
      </w:r>
      <w:r w:rsidR="00465168" w:rsidRPr="00465168">
        <w:rPr>
          <w:rFonts w:ascii="Times New Roman" w:hAnsi="Times New Roman"/>
          <w:sz w:val="28"/>
          <w:szCs w:val="28"/>
        </w:rPr>
        <w:t>ого</w:t>
      </w:r>
      <w:r w:rsidRPr="00465168">
        <w:rPr>
          <w:rFonts w:ascii="Times New Roman" w:hAnsi="Times New Roman"/>
          <w:sz w:val="28"/>
          <w:szCs w:val="28"/>
        </w:rPr>
        <w:t xml:space="preserve"> КТ-центр</w:t>
      </w:r>
      <w:r w:rsidR="00465168" w:rsidRPr="00465168">
        <w:rPr>
          <w:rFonts w:ascii="Times New Roman" w:hAnsi="Times New Roman"/>
          <w:sz w:val="28"/>
          <w:szCs w:val="28"/>
        </w:rPr>
        <w:t>а</w:t>
      </w:r>
      <w:r w:rsidRPr="00465168">
        <w:rPr>
          <w:rFonts w:ascii="Times New Roman" w:hAnsi="Times New Roman"/>
          <w:sz w:val="28"/>
          <w:szCs w:val="28"/>
        </w:rPr>
        <w:t xml:space="preserve"> для проведения диагностики больных новой коронавирусной инфекци</w:t>
      </w:r>
      <w:r w:rsidR="00465168" w:rsidRPr="00465168">
        <w:rPr>
          <w:rFonts w:ascii="Times New Roman" w:hAnsi="Times New Roman"/>
          <w:sz w:val="28"/>
          <w:szCs w:val="28"/>
        </w:rPr>
        <w:t>ей</w:t>
      </w:r>
      <w:r w:rsidRPr="00465168">
        <w:rPr>
          <w:rFonts w:ascii="Times New Roman" w:hAnsi="Times New Roman"/>
          <w:sz w:val="28"/>
          <w:szCs w:val="28"/>
        </w:rPr>
        <w:t xml:space="preserve">. </w:t>
      </w:r>
    </w:p>
    <w:p w:rsidR="00591E3C" w:rsidRDefault="00591E3C" w:rsidP="002B1A59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4B5E06" w:rsidRPr="00336037" w:rsidRDefault="004B5E06" w:rsidP="002B1A59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2B1A59" w:rsidRPr="005611B5" w:rsidRDefault="002B1A59" w:rsidP="002B1A59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611B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КУЛЬТУРА И ИСКУССТВО</w:t>
      </w:r>
    </w:p>
    <w:p w:rsidR="002B1A59" w:rsidRPr="005611B5" w:rsidRDefault="002B1A59" w:rsidP="002B1A59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  <w:u w:val="single"/>
          <w:lang w:eastAsia="ru-RU"/>
        </w:rPr>
      </w:pPr>
    </w:p>
    <w:p w:rsidR="007370F3" w:rsidRPr="005611B5" w:rsidRDefault="007370F3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Украшением нашего района является </w:t>
      </w:r>
      <w:r w:rsidRPr="005611B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Лианозовский парк культуры и отдыха</w:t>
      </w:r>
      <w:r w:rsidRPr="00561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который постоянно развивается и ежегодно благоустраивается. </w:t>
      </w:r>
    </w:p>
    <w:p w:rsidR="007370F3" w:rsidRPr="005611B5" w:rsidRDefault="007370F3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 территории зоны отдыха «Усадьба Алтуфьево» началась реконструкция bmx-Комплекса (велодром), в 2021 году был произведен демонтаж оборудования, а в 2022 году запланирована поставка и монтаж нового оборудования.</w:t>
      </w:r>
    </w:p>
    <w:p w:rsidR="007370F3" w:rsidRPr="005611B5" w:rsidRDefault="007370F3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В парке проходят различные развлекательные мероприятия и спортивные соревнования. Территория парка оборудована развитой инфраструктурой для отдыха и занятий спортом. В зимнее время года в Лианозовском парке, открыт каток, имеется прокат коньков, лыжня. В парке работают разнообразные точки питания, работает бесплатный Wi-F</w:t>
      </w:r>
      <w:r w:rsidRPr="005611B5"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</w:rPr>
        <w:t>i</w:t>
      </w:r>
      <w:r w:rsidRPr="00561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2B1A59" w:rsidRPr="005611B5" w:rsidRDefault="002B1A59" w:rsidP="002B1A59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Территория парка</w:t>
      </w:r>
      <w:r w:rsidR="003122FD" w:rsidRPr="00561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полностью</w:t>
      </w:r>
      <w:r w:rsidR="00BD4503" w:rsidRPr="00561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61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приспособлена для доступа лиц с ограниченными физическими возможностями.</w:t>
      </w:r>
    </w:p>
    <w:p w:rsidR="002B1A59" w:rsidRPr="005611B5" w:rsidRDefault="002B1A59" w:rsidP="002B1A59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370F3" w:rsidRPr="005611B5" w:rsidRDefault="007370F3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Библиотека № 57</w:t>
      </w:r>
      <w:r w:rsidRPr="005611B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Централизованной библиоте</w:t>
      </w:r>
      <w:r w:rsidR="009B61B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чной системы СВАО города Москвы</w:t>
      </w:r>
      <w:r w:rsidRPr="005611B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включа</w:t>
      </w:r>
      <w:r w:rsidR="009B61B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ет</w:t>
      </w:r>
      <w:r w:rsidRPr="005611B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 себя 2 отделения – взрослое </w:t>
      </w:r>
      <w:r w:rsidR="009B61BD" w:rsidRPr="009B61B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(Алтуфьевское ш., д.91)</w:t>
      </w:r>
      <w:r w:rsidR="009B61B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611B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 детское</w:t>
      </w:r>
      <w:r w:rsidR="009B61B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B61BD" w:rsidRPr="009B61B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(Алтуфьевское ш., д.9</w:t>
      </w:r>
      <w:r w:rsidR="009B61B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="009B61BD" w:rsidRPr="009B61B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Pr="005611B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7370F3" w:rsidRPr="005611B5" w:rsidRDefault="007370F3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2020 году библиотека закрылась на ремонт. За год здесь поменяли входные двери, обновили потолок и пол, перекрасили стены, поставили новые книжные стеллажи и мебель, заменили компьютерную технику, сделали удобную навигацию по пространству. Открытие обновленно</w:t>
      </w:r>
      <w:r w:rsidR="004B5E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библиотеки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состоялось </w:t>
      </w:r>
      <w:r w:rsidR="004B5E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 апреля 2021 года.</w:t>
      </w:r>
    </w:p>
    <w:p w:rsidR="0006721A" w:rsidRPr="0006721A" w:rsidRDefault="0006721A" w:rsidP="00C82BA9">
      <w:pPr>
        <w:overflowPunct w:val="0"/>
        <w:spacing w:after="0" w:line="240" w:lineRule="auto"/>
        <w:ind w:firstLine="41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7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этом году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библиотеке </w:t>
      </w:r>
      <w:r w:rsidR="00C82BA9" w:rsidRPr="00067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участии управы района</w:t>
      </w:r>
      <w:r w:rsidR="00C82BA9" w:rsidRPr="00C82B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прошли </w:t>
      </w:r>
      <w:r w:rsidRPr="00067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следующие мероприятия:</w:t>
      </w:r>
    </w:p>
    <w:p w:rsidR="0006721A" w:rsidRPr="0006721A" w:rsidRDefault="0006721A" w:rsidP="0006721A">
      <w:pPr>
        <w:numPr>
          <w:ilvl w:val="0"/>
          <w:numId w:val="35"/>
        </w:numPr>
        <w:overflowPunct w:val="0"/>
        <w:spacing w:after="0" w:line="240" w:lineRule="auto"/>
        <w:ind w:left="1440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7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День матери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6721A" w:rsidRPr="0006721A" w:rsidRDefault="0006721A" w:rsidP="0006721A">
      <w:pPr>
        <w:numPr>
          <w:ilvl w:val="0"/>
          <w:numId w:val="35"/>
        </w:numPr>
        <w:overflowPunct w:val="0"/>
        <w:spacing w:after="0" w:line="240" w:lineRule="auto"/>
        <w:ind w:left="1440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7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День пожилого человека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6721A" w:rsidRPr="0006721A" w:rsidRDefault="0006721A" w:rsidP="0006721A">
      <w:pPr>
        <w:numPr>
          <w:ilvl w:val="0"/>
          <w:numId w:val="35"/>
        </w:numPr>
        <w:overflowPunct w:val="0"/>
        <w:spacing w:after="0" w:line="240" w:lineRule="auto"/>
        <w:ind w:left="1440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7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Окружное мероприятие для общес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твенных советников главы управы;</w:t>
      </w:r>
    </w:p>
    <w:p w:rsidR="0006721A" w:rsidRPr="0006721A" w:rsidRDefault="0006721A" w:rsidP="0006721A">
      <w:pPr>
        <w:numPr>
          <w:ilvl w:val="0"/>
          <w:numId w:val="35"/>
        </w:numPr>
        <w:overflowPunct w:val="0"/>
        <w:spacing w:after="0" w:line="240" w:lineRule="auto"/>
        <w:ind w:left="1440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7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День дружбы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6721A" w:rsidRPr="0006721A" w:rsidRDefault="0006721A" w:rsidP="0006721A">
      <w:pPr>
        <w:numPr>
          <w:ilvl w:val="0"/>
          <w:numId w:val="35"/>
        </w:numPr>
        <w:overflowPunct w:val="0"/>
        <w:spacing w:after="0" w:line="240" w:lineRule="auto"/>
        <w:ind w:left="1440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72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Поздравление с 1 сентября внуков ветеранов госслужбы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370F3" w:rsidRDefault="00C82BA9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82B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0952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ыставка картин Ашота Шагиняна «Мир, в котором я живу»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также была организована при поддержке управы района Лианозов</w:t>
      </w:r>
      <w:r w:rsidR="00E861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27B42" w:rsidRPr="005611B5" w:rsidRDefault="00727B42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370F3" w:rsidRPr="005611B5" w:rsidRDefault="007370F3" w:rsidP="007370F3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Детская школа искусств имени В.С. Калинникова</w:t>
      </w:r>
    </w:p>
    <w:p w:rsidR="007370F3" w:rsidRPr="005611B5" w:rsidRDefault="007370F3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7370F3" w:rsidRDefault="007370F3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Детская школа искусств имени В.С. Калинникова расположена по трём адресам: ул. Абрамцевская, д. 1, ул. Абрамцевская д. 8б и ул. Абрамцевская д.8а. Общее количество учащихся 1200 человек на бюджетном отделении и около </w:t>
      </w:r>
      <w:r w:rsidR="00C00B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212-ти на внебюджете.</w:t>
      </w:r>
    </w:p>
    <w:p w:rsidR="000952E6" w:rsidRPr="00727B42" w:rsidRDefault="000952E6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970366" w:rsidRPr="00727B42" w:rsidRDefault="00970366" w:rsidP="00970366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727B42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В помещении школы по адресу: ул. Абрамцевская, д. 1 в 2020-2021 годах был проведен ремонт.</w:t>
      </w:r>
    </w:p>
    <w:p w:rsidR="00970366" w:rsidRPr="00970366" w:rsidRDefault="00970366" w:rsidP="00970366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703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Виды работ: </w:t>
      </w:r>
    </w:p>
    <w:p w:rsidR="00970366" w:rsidRPr="00970366" w:rsidRDefault="00970366" w:rsidP="00970366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703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замена окон на стеклопакеты;</w:t>
      </w:r>
    </w:p>
    <w:p w:rsidR="00970366" w:rsidRPr="00970366" w:rsidRDefault="00970366" w:rsidP="00970366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703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замена радиаторов отопления;</w:t>
      </w:r>
    </w:p>
    <w:p w:rsidR="00970366" w:rsidRPr="00970366" w:rsidRDefault="00970366" w:rsidP="00970366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703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замена напольного покрытия;</w:t>
      </w:r>
    </w:p>
    <w:p w:rsidR="00970366" w:rsidRPr="00970366" w:rsidRDefault="00970366" w:rsidP="00970366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703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установка антивандальных противопожарных дверей;</w:t>
      </w:r>
    </w:p>
    <w:p w:rsidR="00970366" w:rsidRPr="00970366" w:rsidRDefault="00970366" w:rsidP="00970366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703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косметический ремонт классов.</w:t>
      </w:r>
    </w:p>
    <w:p w:rsidR="00970366" w:rsidRPr="00727B42" w:rsidRDefault="00970366" w:rsidP="007370F3">
      <w:pPr>
        <w:spacing w:after="0" w:line="240" w:lineRule="auto"/>
        <w:ind w:left="57" w:right="57" w:firstLine="360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44218F" w:rsidRDefault="0044218F" w:rsidP="00EE73DF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6763C" w:rsidRDefault="0006763C" w:rsidP="00EE73DF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6763C" w:rsidRDefault="0006763C" w:rsidP="00EE73DF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6763C" w:rsidRDefault="0006763C" w:rsidP="00EE73DF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EE73DF" w:rsidRPr="005611B5" w:rsidRDefault="00EE73DF" w:rsidP="00EE73DF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611B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СПОРТ</w:t>
      </w:r>
    </w:p>
    <w:p w:rsidR="00EE73DF" w:rsidRPr="005611B5" w:rsidRDefault="00EE73DF" w:rsidP="00EE73DF">
      <w:pPr>
        <w:spacing w:after="0" w:line="240" w:lineRule="auto"/>
        <w:ind w:left="57" w:right="57" w:firstLine="36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7370F3" w:rsidRPr="005611B5" w:rsidRDefault="007370F3" w:rsidP="007370F3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</w:rPr>
        <w:t xml:space="preserve">Одной из основных задач управы района Лианозово является привлечение всех социальных категорий жителей района к систематическим занятиям физической культурой и спортом, формирование потребности в ведении здорового образа жизни у детей и подростков, молодежи и взрослого населения, укрепление физического здоровья населения. </w:t>
      </w:r>
    </w:p>
    <w:p w:rsidR="007370F3" w:rsidRPr="005611B5" w:rsidRDefault="007370F3" w:rsidP="007370F3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</w:rPr>
        <w:t>Для решения этих задач в районе создана большая спортивная база. Это 21 дворовая спортивная площадка, 12 из которых в зимний период заливаются под катки с естественным льдом, один из крупнейших в СВАО каток с искусственным льдом, ГБУ «Центр досуга, культуры и спорта «Лидер», Спортивный клуб «Лианозово», автономная некоммерческая организация ИМА «Лианозово», спортивный комплекс «Лианозово» на Зональной улице.</w:t>
      </w:r>
    </w:p>
    <w:p w:rsidR="004B5E06" w:rsidRDefault="004B5E06" w:rsidP="009C24F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5E06" w:rsidRDefault="004B5E06" w:rsidP="004B5E0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B5E06">
        <w:rPr>
          <w:rFonts w:ascii="Times New Roman" w:hAnsi="Times New Roman"/>
          <w:i/>
          <w:color w:val="000000" w:themeColor="text1"/>
          <w:sz w:val="24"/>
          <w:szCs w:val="24"/>
        </w:rPr>
        <w:t>Справочно:</w:t>
      </w:r>
    </w:p>
    <w:p w:rsidR="004B5E06" w:rsidRDefault="004B5E06" w:rsidP="004B5E0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C24FB" w:rsidRPr="004B5E06" w:rsidRDefault="009C24FB" w:rsidP="009C24F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B5E06">
        <w:rPr>
          <w:rFonts w:ascii="Times New Roman" w:hAnsi="Times New Roman"/>
          <w:b/>
          <w:i/>
          <w:color w:val="000000" w:themeColor="text1"/>
          <w:sz w:val="24"/>
          <w:szCs w:val="24"/>
        </w:rPr>
        <w:t>1.Каток с искусственным льдом</w:t>
      </w:r>
    </w:p>
    <w:p w:rsidR="009C24FB" w:rsidRPr="0006763C" w:rsidRDefault="009C24FB" w:rsidP="009C24FB">
      <w:pPr>
        <w:spacing w:after="0" w:line="240" w:lineRule="auto"/>
        <w:contextualSpacing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</w:p>
    <w:tbl>
      <w:tblPr>
        <w:tblW w:w="104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1702"/>
        <w:gridCol w:w="4682"/>
      </w:tblGrid>
      <w:tr w:rsidR="00591E3C" w:rsidRPr="004B5E06" w:rsidTr="0006763C">
        <w:tc>
          <w:tcPr>
            <w:tcW w:w="617" w:type="dxa"/>
            <w:vAlign w:val="center"/>
          </w:tcPr>
          <w:p w:rsidR="009C24FB" w:rsidRPr="004B5E06" w:rsidRDefault="009C24FB" w:rsidP="00867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</w:p>
          <w:p w:rsidR="009C24FB" w:rsidRPr="004B5E06" w:rsidRDefault="009C24FB" w:rsidP="00867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95" w:type="dxa"/>
            <w:vAlign w:val="center"/>
          </w:tcPr>
          <w:p w:rsidR="009C24FB" w:rsidRPr="004B5E06" w:rsidRDefault="009C24FB" w:rsidP="00867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702" w:type="dxa"/>
            <w:vAlign w:val="center"/>
          </w:tcPr>
          <w:p w:rsidR="009C24FB" w:rsidRPr="004B5E06" w:rsidRDefault="009C24FB" w:rsidP="00867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Площадь, м</w:t>
            </w: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82" w:type="dxa"/>
            <w:vAlign w:val="center"/>
          </w:tcPr>
          <w:p w:rsidR="009C24FB" w:rsidRPr="004B5E06" w:rsidRDefault="009C24FB" w:rsidP="00867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Балансодержатель</w:t>
            </w:r>
          </w:p>
        </w:tc>
      </w:tr>
      <w:tr w:rsidR="00591E3C" w:rsidRPr="004B5E06" w:rsidTr="0006763C">
        <w:trPr>
          <w:trHeight w:val="835"/>
        </w:trPr>
        <w:tc>
          <w:tcPr>
            <w:tcW w:w="617" w:type="dxa"/>
            <w:vAlign w:val="center"/>
          </w:tcPr>
          <w:p w:rsidR="009C24FB" w:rsidRPr="004B5E06" w:rsidRDefault="009C24FB" w:rsidP="00867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9C24FB" w:rsidRPr="004B5E06" w:rsidRDefault="009C24FB" w:rsidP="004B5E0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Вологодский проезд напротив </w:t>
            </w:r>
            <w:r w:rsidR="004B5E06"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дома 97 корпус 1 по Алтуфьевскому</w:t>
            </w: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1702" w:type="dxa"/>
            <w:vAlign w:val="center"/>
          </w:tcPr>
          <w:p w:rsidR="009C24FB" w:rsidRPr="004B5E06" w:rsidRDefault="009C24FB" w:rsidP="00867B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4682" w:type="dxa"/>
            <w:vAlign w:val="center"/>
          </w:tcPr>
          <w:p w:rsidR="009C24FB" w:rsidRPr="004B5E06" w:rsidRDefault="009C24FB" w:rsidP="00867BB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</w:tbl>
    <w:p w:rsidR="009C24FB" w:rsidRDefault="009C24FB" w:rsidP="009C24F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:rsidR="009C24FB" w:rsidRPr="004B5E06" w:rsidRDefault="009C24FB" w:rsidP="009C24FB">
      <w:pPr>
        <w:spacing w:after="0" w:line="240" w:lineRule="auto"/>
        <w:ind w:firstLine="1134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B5E06">
        <w:rPr>
          <w:rFonts w:ascii="Times New Roman" w:hAnsi="Times New Roman"/>
          <w:b/>
          <w:i/>
          <w:color w:val="000000" w:themeColor="text1"/>
          <w:sz w:val="24"/>
          <w:szCs w:val="24"/>
        </w:rPr>
        <w:t>2. Катки с естественным льдом</w:t>
      </w:r>
    </w:p>
    <w:p w:rsidR="007370F3" w:rsidRPr="0006763C" w:rsidRDefault="007370F3" w:rsidP="009C24FB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W w:w="104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1701"/>
        <w:gridCol w:w="4682"/>
      </w:tblGrid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Площадь, м</w:t>
            </w: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Балансодержатель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Угличская ул., д.2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Угличская ул., д.20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Череповецкая ул., д.15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Череповецкая ул., д.4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586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Алтуфьевское шоссе., д.91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Новгородская ул., д.4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1394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Новгородская ул., д.11, к.2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Абрамцевская ул., д.2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528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Абрамцевская ул., д. 7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786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Абрамцевская ул., д.8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484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Абрамцевская ул., д.20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777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Псковская ул., д.7 к.1</w:t>
            </w:r>
          </w:p>
        </w:tc>
        <w:tc>
          <w:tcPr>
            <w:tcW w:w="1701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4682" w:type="dxa"/>
            <w:vAlign w:val="center"/>
          </w:tcPr>
          <w:p w:rsidR="007370F3" w:rsidRPr="004B5E06" w:rsidRDefault="007370F3" w:rsidP="00506165">
            <w:pPr>
              <w:spacing w:before="20" w:after="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</w:tbl>
    <w:p w:rsidR="007370F3" w:rsidRPr="005611B5" w:rsidRDefault="007370F3" w:rsidP="009C24FB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24FB" w:rsidRPr="004B5E06" w:rsidRDefault="009C24FB" w:rsidP="009C24FB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B5E06">
        <w:rPr>
          <w:rFonts w:ascii="Times New Roman" w:hAnsi="Times New Roman"/>
          <w:b/>
          <w:i/>
          <w:color w:val="000000" w:themeColor="text1"/>
          <w:sz w:val="24"/>
          <w:szCs w:val="24"/>
        </w:rPr>
        <w:t>Лыжная трасса</w:t>
      </w:r>
    </w:p>
    <w:p w:rsidR="007370F3" w:rsidRPr="0006763C" w:rsidRDefault="007370F3" w:rsidP="007370F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899"/>
        <w:gridCol w:w="1446"/>
        <w:gridCol w:w="2835"/>
        <w:gridCol w:w="2694"/>
      </w:tblGrid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99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44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Протяженность (км)</w:t>
            </w:r>
          </w:p>
        </w:tc>
        <w:tc>
          <w:tcPr>
            <w:tcW w:w="2835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Балансодержатель</w:t>
            </w:r>
          </w:p>
        </w:tc>
        <w:tc>
          <w:tcPr>
            <w:tcW w:w="2694" w:type="dxa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Эксплуатирующая организация</w:t>
            </w:r>
          </w:p>
        </w:tc>
      </w:tr>
      <w:tr w:rsidR="005611B5" w:rsidRPr="004B5E06" w:rsidTr="0006763C">
        <w:tc>
          <w:tcPr>
            <w:tcW w:w="617" w:type="dxa"/>
            <w:vAlign w:val="center"/>
          </w:tcPr>
          <w:p w:rsidR="007370F3" w:rsidRPr="004B5E06" w:rsidRDefault="007370F3" w:rsidP="00506165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</w:tcPr>
          <w:p w:rsidR="007370F3" w:rsidRPr="004B5E06" w:rsidRDefault="007370F3" w:rsidP="00506165">
            <w:pPr>
              <w:tabs>
                <w:tab w:val="left" w:pos="2557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Алтуфьевское шоссе,</w:t>
            </w:r>
          </w:p>
          <w:p w:rsidR="007370F3" w:rsidRPr="004B5E06" w:rsidRDefault="007370F3" w:rsidP="004B5E06">
            <w:pPr>
              <w:tabs>
                <w:tab w:val="left" w:pos="2557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д.147 –149, </w:t>
            </w:r>
            <w:r w:rsidR="004B5E06"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зона отдыха «У</w:t>
            </w: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садьба «Алтуфьево»</w:t>
            </w:r>
          </w:p>
        </w:tc>
        <w:tc>
          <w:tcPr>
            <w:tcW w:w="1446" w:type="dxa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2835" w:type="dxa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ГАУК г. Москвы «ПКиО «Лианозовский»</w:t>
            </w:r>
          </w:p>
        </w:tc>
        <w:tc>
          <w:tcPr>
            <w:tcW w:w="2694" w:type="dxa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ГАУК г. Москвы «ПКиО «Лианозовский»</w:t>
            </w:r>
          </w:p>
        </w:tc>
      </w:tr>
    </w:tbl>
    <w:p w:rsidR="009C24FB" w:rsidRPr="004B5E06" w:rsidRDefault="009C24FB" w:rsidP="007370F3">
      <w:pPr>
        <w:pStyle w:val="a4"/>
        <w:numPr>
          <w:ilvl w:val="0"/>
          <w:numId w:val="29"/>
        </w:numPr>
        <w:spacing w:before="120" w:after="12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B5E0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Универсальные площадки для </w:t>
      </w:r>
      <w:r w:rsidR="00591E3C" w:rsidRPr="004B5E06">
        <w:rPr>
          <w:rFonts w:ascii="Times New Roman" w:hAnsi="Times New Roman"/>
          <w:b/>
          <w:i/>
          <w:color w:val="000000" w:themeColor="text1"/>
          <w:sz w:val="24"/>
          <w:szCs w:val="24"/>
        </w:rPr>
        <w:t>занятий</w:t>
      </w:r>
      <w:r w:rsidRPr="004B5E0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спорт</w:t>
      </w:r>
      <w:r w:rsidR="00591E3C" w:rsidRPr="004B5E06">
        <w:rPr>
          <w:rFonts w:ascii="Times New Roman" w:hAnsi="Times New Roman"/>
          <w:b/>
          <w:i/>
          <w:color w:val="000000" w:themeColor="text1"/>
          <w:sz w:val="24"/>
          <w:szCs w:val="24"/>
        </w:rPr>
        <w:t>ом</w:t>
      </w:r>
    </w:p>
    <w:p w:rsidR="007370F3" w:rsidRPr="004101FD" w:rsidRDefault="007370F3" w:rsidP="007370F3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6"/>
        <w:gridCol w:w="5103"/>
      </w:tblGrid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</w:p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Балансодержатель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Абрамцевская ул., д. 1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Абрамцевская ул., д. 9, к.1, п. 3-4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Абрамцевская ул., д.12  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Алтуфьевское шоссе, д.93 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Алтуфьевское шоссе, д.97 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Новгородская ул., д.34 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Угличская ул., д. 4 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Череповецкая ул., д. 5/14  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Угличская ул., д. 6, к. 2   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Молокова ул., д.3, к.3 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bottom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Череповецкая ул., д.4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  <w:tr w:rsidR="005611B5" w:rsidRPr="004B5E06" w:rsidTr="00506165">
        <w:tc>
          <w:tcPr>
            <w:tcW w:w="880" w:type="dxa"/>
            <w:vAlign w:val="center"/>
          </w:tcPr>
          <w:p w:rsidR="007370F3" w:rsidRPr="004B5E06" w:rsidRDefault="007370F3" w:rsidP="00506165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Новгородская ул., д. 22</w:t>
            </w:r>
          </w:p>
        </w:tc>
        <w:tc>
          <w:tcPr>
            <w:tcW w:w="5103" w:type="dxa"/>
            <w:vAlign w:val="center"/>
          </w:tcPr>
          <w:p w:rsidR="007370F3" w:rsidRPr="004B5E06" w:rsidRDefault="007370F3" w:rsidP="005061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5E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ГБУ «Жилищник района Лианозово»</w:t>
            </w:r>
          </w:p>
        </w:tc>
      </w:tr>
    </w:tbl>
    <w:p w:rsidR="007370F3" w:rsidRPr="005611B5" w:rsidRDefault="007370F3" w:rsidP="007370F3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0F3" w:rsidRPr="004B5E06" w:rsidRDefault="007370F3" w:rsidP="007370F3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5E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катке с искусственным льдом в 2021 году прошли различные массовые спортивные и досуговые мероприятия, такие как: </w:t>
      </w:r>
    </w:p>
    <w:p w:rsidR="00C00B3E" w:rsidRDefault="00C00B3E" w:rsidP="00727B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д</w:t>
      </w:r>
      <w:r w:rsidR="007370F3" w:rsidRPr="005611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искотека на 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ьду, посвященная Дню защитника О</w:t>
      </w:r>
      <w:r w:rsidR="007370F3" w:rsidRPr="005611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течества, </w:t>
      </w:r>
    </w:p>
    <w:p w:rsidR="00C00B3E" w:rsidRDefault="00C00B3E" w:rsidP="00727B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370F3" w:rsidRPr="005611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развлекательные программа для жителей и гостей района посвященные международному женскому Дню 8 Марта, Масленице, </w:t>
      </w:r>
    </w:p>
    <w:p w:rsidR="00C00B3E" w:rsidRDefault="00C00B3E" w:rsidP="00727B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 В</w:t>
      </w:r>
      <w:r w:rsidR="007370F3" w:rsidRPr="005611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еселые старты, </w:t>
      </w:r>
    </w:p>
    <w:p w:rsidR="00C00B3E" w:rsidRDefault="00C00B3E" w:rsidP="00727B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турнир</w:t>
      </w:r>
      <w:r w:rsidR="007370F3" w:rsidRPr="005611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«Золотая шайба», </w:t>
      </w:r>
    </w:p>
    <w:p w:rsidR="007370F3" w:rsidRDefault="00C00B3E" w:rsidP="00727B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370F3" w:rsidRPr="005611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поздравление Деда Мороза и Снегурочки жителей 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айона с Наступающим новым годом</w:t>
      </w:r>
      <w:r w:rsidR="007370F3" w:rsidRPr="005611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другие.</w:t>
      </w:r>
    </w:p>
    <w:p w:rsidR="004B5E06" w:rsidRDefault="00A2746C" w:rsidP="007370F3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катке была установлена большая искусственная ёлка в рамках городской программы праздничного оформления Москвы.</w:t>
      </w:r>
    </w:p>
    <w:p w:rsidR="004101FD" w:rsidRPr="004101FD" w:rsidRDefault="004101FD" w:rsidP="004101FD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101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катке работают три зимние секции: две хоккейных – детская и взрослая, а также секция для начинающих «Первые шаги»</w:t>
      </w:r>
    </w:p>
    <w:p w:rsidR="00A2746C" w:rsidRDefault="00A2746C" w:rsidP="007370F3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040D2" w:rsidRPr="005611B5" w:rsidRDefault="006040D2" w:rsidP="007370F3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370F3" w:rsidRPr="004B5E06" w:rsidRDefault="007370F3" w:rsidP="007370F3">
      <w:pPr>
        <w:widowControl w:val="0"/>
        <w:autoSpaceDE w:val="0"/>
        <w:autoSpaceDN w:val="0"/>
        <w:adjustRightInd w:val="0"/>
        <w:spacing w:after="0" w:line="240" w:lineRule="auto"/>
        <w:ind w:left="57" w:right="57" w:firstLine="60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B5E0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Базовыми центрами для ведения и организации физкультурно-оздоровительной и спортивной работы на территории района являются: </w:t>
      </w:r>
    </w:p>
    <w:p w:rsidR="007370F3" w:rsidRPr="005611B5" w:rsidRDefault="007370F3" w:rsidP="007370F3">
      <w:pPr>
        <w:spacing w:after="0" w:line="240" w:lineRule="auto"/>
        <w:ind w:left="57" w:right="57" w:firstLine="60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7370F3" w:rsidRPr="005611B5" w:rsidRDefault="007370F3" w:rsidP="007370F3">
      <w:pPr>
        <w:spacing w:after="0" w:line="240" w:lineRule="auto"/>
        <w:ind w:left="57" w:right="57" w:firstLine="60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7370F3" w:rsidRPr="004B5E06" w:rsidRDefault="007370F3" w:rsidP="007370F3">
      <w:pPr>
        <w:spacing w:after="0" w:line="240" w:lineRule="auto"/>
        <w:ind w:left="57" w:right="57" w:firstLine="60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B5E06">
        <w:rPr>
          <w:rFonts w:ascii="Times New Roman" w:hAnsi="Times New Roman"/>
          <w:b/>
          <w:color w:val="000000" w:themeColor="text1"/>
          <w:sz w:val="32"/>
          <w:szCs w:val="32"/>
        </w:rPr>
        <w:t>ГБУ «Центр досуга, культуры и спорта «Лидер»</w:t>
      </w:r>
    </w:p>
    <w:p w:rsidR="007370F3" w:rsidRPr="005611B5" w:rsidRDefault="007370F3" w:rsidP="007370F3">
      <w:pPr>
        <w:spacing w:after="0" w:line="240" w:lineRule="auto"/>
        <w:ind w:left="57" w:right="57" w:firstLine="600"/>
        <w:jc w:val="both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7370F3" w:rsidRPr="005611B5" w:rsidRDefault="007370F3" w:rsidP="007370F3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2021 году </w:t>
      </w:r>
      <w:r w:rsidR="004B5E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Центром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«Лидер» было проведено 69 спортивно-массовых и физкультурно-оздоровительных мероприятий в соответствии с Единым календарным планом физкультурных и спортивных мероприятий города Москвы, в которых приняло участие более 4800 человек</w:t>
      </w:r>
      <w:r w:rsidRPr="005611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том числе не только дети до 18 лет, но и старшее поколение, люди с ОВЗ, ветераны и пенсионеры.  </w:t>
      </w:r>
    </w:p>
    <w:p w:rsidR="007370F3" w:rsidRPr="005611B5" w:rsidRDefault="007370F3" w:rsidP="007370F3">
      <w:pPr>
        <w:spacing w:after="0" w:line="240" w:lineRule="auto"/>
        <w:ind w:right="57" w:firstLine="59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Спортивно-массовую работу в 2021 году обеспечивали 10 тренеров.</w:t>
      </w:r>
    </w:p>
    <w:p w:rsidR="007370F3" w:rsidRPr="005611B5" w:rsidRDefault="007370F3" w:rsidP="007370F3">
      <w:pPr>
        <w:spacing w:after="0" w:line="240" w:lineRule="auto"/>
        <w:ind w:left="57" w:right="57" w:firstLine="53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lastRenderedPageBreak/>
        <w:t xml:space="preserve">Общая численность занимающихся по физической культуре в </w:t>
      </w:r>
      <w:r w:rsidR="004B5E06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Центре</w:t>
      </w:r>
      <w:r w:rsidRPr="005611B5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«Лидер» - 490 человек. </w:t>
      </w:r>
    </w:p>
    <w:p w:rsidR="007370F3" w:rsidRPr="005611B5" w:rsidRDefault="007370F3" w:rsidP="007370F3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Секции: футбол, баскетбол, стритбол, дартс, настольный теннис, регби, пилатес, ОФП, хоккей, танцы, шахматы. </w:t>
      </w:r>
    </w:p>
    <w:p w:rsidR="007370F3" w:rsidRPr="005611B5" w:rsidRDefault="007370F3" w:rsidP="007370F3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Спортивные соревнования проводились на открытом воздухе. </w:t>
      </w:r>
    </w:p>
    <w:p w:rsidR="007370F3" w:rsidRPr="005611B5" w:rsidRDefault="007370F3" w:rsidP="007370F3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70F3" w:rsidRPr="005611B5" w:rsidRDefault="007370F3" w:rsidP="007370F3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Центр «Лидер» защищал честь района более чем в 40 окружных соревнованиях на «Кубок префекта-2021». Сборные команды района были сформированы из жителей различных возрастных категорий и людей с ограниченными возможностями здоровья. </w:t>
      </w:r>
    </w:p>
    <w:p w:rsidR="007370F3" w:rsidRPr="005611B5" w:rsidRDefault="007370F3" w:rsidP="007370F3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Справочно:</w:t>
      </w:r>
    </w:p>
    <w:p w:rsidR="007370F3" w:rsidRPr="005611B5" w:rsidRDefault="007370F3" w:rsidP="007370F3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Центром «Лидер» были организованы и проведены спортивно-массовые мероприятия с участием людей с ограниченными возможностями здоровья: дартс, настольный теннис, шахматы, петанк, жульбак.</w:t>
      </w:r>
    </w:p>
    <w:p w:rsidR="007370F3" w:rsidRPr="005611B5" w:rsidRDefault="007370F3" w:rsidP="007370F3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Сборные команды района, сформированные из людей с ограниченными возможностями, принимали участие в спартакиаде инвалидов СВАО «Мир равных возможностей».</w:t>
      </w:r>
    </w:p>
    <w:p w:rsidR="007370F3" w:rsidRPr="005611B5" w:rsidRDefault="007370F3" w:rsidP="007370F3">
      <w:pPr>
        <w:spacing w:after="0" w:line="240" w:lineRule="auto"/>
        <w:ind w:left="57" w:right="57" w:firstLine="53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2021 году ГБУ ЦДКС «Лидер» совместно с управой района Лианозово тесно взаимодействовали с отделением реабилитации ТЦСО «Бибирево» отделение «Лианозово». Люди с ограниченными возможностями, стоящие на учете, принимали активное участие в районных и окружных соревнованиях. Для них на бесплатной основе предоставлено время в бассейне (ФОК «Яуза», ФОК «Полярная звезда» и ГБУ Спортивно-адаптивная школа Москомспорта) для занятий оздоровительным плаванием. </w:t>
      </w:r>
    </w:p>
    <w:p w:rsidR="007370F3" w:rsidRPr="005611B5" w:rsidRDefault="007370F3" w:rsidP="007370F3">
      <w:pPr>
        <w:spacing w:after="0" w:line="240" w:lineRule="auto"/>
        <w:ind w:left="57" w:right="57" w:firstLine="53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2021 году велась работа по «Активному долголетию». Были открыты такие направления как: скандинавская ходьба, гимнастика «Здоровая спина», английский язык, дыхательная гимнастика, хор «Казачья вольница».</w:t>
      </w:r>
    </w:p>
    <w:p w:rsidR="007370F3" w:rsidRPr="005611B5" w:rsidRDefault="007370F3" w:rsidP="007370F3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 итогам общекомандного зачета спартакиады «Кубок префекта СВАО 2021» команда района Лианозово заняла 6 место. </w:t>
      </w:r>
    </w:p>
    <w:p w:rsidR="007370F3" w:rsidRDefault="007370F3" w:rsidP="007370F3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43A49" w:rsidRPr="005611B5" w:rsidRDefault="00543A49" w:rsidP="007370F3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6A3F9F" w:rsidRPr="00C00B3E" w:rsidRDefault="00C00B3E" w:rsidP="00C00B3E">
      <w:pPr>
        <w:spacing w:after="0" w:line="240" w:lineRule="auto"/>
        <w:ind w:right="5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00B3E">
        <w:rPr>
          <w:rFonts w:ascii="Times New Roman" w:hAnsi="Times New Roman"/>
          <w:b/>
          <w:color w:val="000000" w:themeColor="text1"/>
          <w:sz w:val="32"/>
          <w:szCs w:val="32"/>
        </w:rPr>
        <w:t>Спортивный комплекс «Лианозово»</w:t>
      </w:r>
    </w:p>
    <w:p w:rsidR="00C00B3E" w:rsidRPr="00C00B3E" w:rsidRDefault="00C00B3E" w:rsidP="00C00B3E">
      <w:pPr>
        <w:spacing w:after="0" w:line="240" w:lineRule="auto"/>
        <w:ind w:right="57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</w:p>
    <w:p w:rsidR="002928E1" w:rsidRPr="005611B5" w:rsidRDefault="002928E1" w:rsidP="002928E1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11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Физкультурно-оздоровительный комплекс на улице Зональная является крупнейшим спортивным объектом на территории района Лианозово. </w:t>
      </w:r>
    </w:p>
    <w:p w:rsidR="002928E1" w:rsidRPr="005611B5" w:rsidRDefault="002928E1" w:rsidP="002928E1">
      <w:pPr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сегодняшний день </w:t>
      </w:r>
      <w:r w:rsidR="00C00B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там работают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секции по следующим видам спорта: </w:t>
      </w:r>
    </w:p>
    <w:p w:rsidR="002928E1" w:rsidRPr="005611B5" w:rsidRDefault="002928E1" w:rsidP="002928E1">
      <w:pPr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Детские секции: 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большой теннис, бадминтон, каратэ, спортивная аэробика, самбо, мини-футбол, настольный теннис, фитнес (тренажерный зал).</w:t>
      </w:r>
    </w:p>
    <w:p w:rsidR="002928E1" w:rsidRPr="005611B5" w:rsidRDefault="002928E1" w:rsidP="002928E1">
      <w:pPr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Секции для взрослых: 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бадминтон, теннис, тренажерный зал, спортивно-оздоровительные танцы, оздоровительная гимнастика, ОФП, скандинавская ходьба, настольный теннис.</w:t>
      </w:r>
    </w:p>
    <w:p w:rsidR="002928E1" w:rsidRPr="005611B5" w:rsidRDefault="002928E1" w:rsidP="002928E1">
      <w:pPr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Секции для граждан старш</w:t>
      </w:r>
      <w:r w:rsidR="00C00B3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его поколения в рамках проекта «Московское долголетие»</w:t>
      </w:r>
      <w:r w:rsidRPr="005611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ОФП, фитнес (тренажёрный зал).</w:t>
      </w:r>
    </w:p>
    <w:p w:rsidR="002928E1" w:rsidRPr="005611B5" w:rsidRDefault="002928E1" w:rsidP="002928E1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3A49" w:rsidRDefault="00543A49" w:rsidP="002928E1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40D2" w:rsidRDefault="006040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928E1" w:rsidRPr="00C00B3E" w:rsidRDefault="002928E1" w:rsidP="002928E1">
      <w:pPr>
        <w:pStyle w:val="a4"/>
        <w:spacing w:after="0" w:line="240" w:lineRule="auto"/>
        <w:ind w:left="57" w:right="57" w:firstLine="600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00B3E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Автономная некоммерческая организация </w:t>
      </w:r>
      <w:r w:rsidR="00C00B3E" w:rsidRPr="00C00B3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 </w:t>
      </w:r>
      <w:r w:rsidRPr="00C00B3E">
        <w:rPr>
          <w:rFonts w:ascii="Times New Roman" w:hAnsi="Times New Roman"/>
          <w:b/>
          <w:color w:val="000000" w:themeColor="text1"/>
          <w:sz w:val="32"/>
          <w:szCs w:val="32"/>
        </w:rPr>
        <w:t>«Детско-юношеский спортивно-оздоровительный Центр «ИМА»</w:t>
      </w:r>
    </w:p>
    <w:p w:rsidR="002928E1" w:rsidRPr="00C00B3E" w:rsidRDefault="002928E1" w:rsidP="002928E1">
      <w:pPr>
        <w:pStyle w:val="a4"/>
        <w:spacing w:after="0" w:line="240" w:lineRule="auto"/>
        <w:ind w:left="57" w:right="57" w:firstLine="60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928E1" w:rsidRPr="005611B5" w:rsidRDefault="002928E1" w:rsidP="002928E1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Создана в 1991 го</w:t>
      </w:r>
      <w:r w:rsidR="004101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ду. Численность занимающихся – около 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4101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0 </w:t>
      </w:r>
      <w:r w:rsidR="004101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человек 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(дети, подростки, взрослое население). Количество тренеров-преподавателей – 12 человек, из них 10 с высшим образованием.</w:t>
      </w:r>
    </w:p>
    <w:p w:rsidR="002928E1" w:rsidRPr="005611B5" w:rsidRDefault="002928E1" w:rsidP="002928E1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Основные направления, по которым ведется работа в центре: восточные единоборства (каратэ, ушу, тайский бокс, борьба) группа ОФП, брейк-данс, восточные танцы, тренажерный зал и другие.  </w:t>
      </w:r>
      <w:r w:rsidRPr="005611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928E1" w:rsidRPr="005611B5" w:rsidRDefault="002928E1" w:rsidP="002928E1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i/>
          <w:color w:val="000000" w:themeColor="text1"/>
          <w:sz w:val="26"/>
          <w:szCs w:val="26"/>
          <w:u w:val="single"/>
        </w:rPr>
      </w:pPr>
      <w:r w:rsidRPr="005611B5">
        <w:rPr>
          <w:rFonts w:ascii="Times New Roman" w:hAnsi="Times New Roman"/>
          <w:i/>
          <w:color w:val="000000" w:themeColor="text1"/>
          <w:sz w:val="26"/>
          <w:szCs w:val="26"/>
          <w:u w:val="single"/>
        </w:rPr>
        <w:t>Справочно:</w:t>
      </w:r>
    </w:p>
    <w:p w:rsidR="002928E1" w:rsidRPr="005611B5" w:rsidRDefault="002928E1" w:rsidP="002928E1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В 2021 году, несмотря на непростую эпидемиологическую обстановку, спортсмены ИМА-Лианозово по каратэ активно принимали участие в турнирах различного уровня. За этот год воспитанники центра «ИМА» улучшили свои результаты по численному составу в официальной сборной Москвы, а также страны.  По итогам первенства города, которое проходило в феврале 2021г. 12 Лианозовцев отобрались в сборную Москвы. В апреле 2021 на первенстве России, которое проходило в городе Орёл, ребята завоевали 4 серебра, тем самым обеспечили себе места в национальной сборной. Также за данные соревнования спортсменам были присвоены спортивные разряды, поэтому спортивный центр «ИМА-Лианозово» развивает не только массовый и общедоступный спорт, но и готовит профессиональных спорсменов. Одним из громких и важным событием прошлого года, стало участие наших ребят на Чемпионате и первенстве Мира по каратэ шотокан, который проходил в Сербии. Оттуда ребята привезли 4 золота и 6 бронзы!  </w:t>
      </w:r>
    </w:p>
    <w:p w:rsidR="002928E1" w:rsidRPr="005611B5" w:rsidRDefault="002928E1" w:rsidP="002928E1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Активно на соревнованиях различного уровня выступают спортсмены сборной команды ИМА-Лианозово по тайскому боксу. Помимо единоборств в 2021 году ведутся занятия по таким направлениям, как брейк-данс и восточные танцы. </w:t>
      </w:r>
    </w:p>
    <w:p w:rsidR="002928E1" w:rsidRPr="005611B5" w:rsidRDefault="002928E1" w:rsidP="002928E1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В 2021 году Центром «ИМА» совместно с управой района Лианозово, аппаратом совета депутатов, а также департаментом спорта города Москвы были проведены спортивно-досуговые мероприятия, фестивали, мастер-классы по различным видам спорта. Также активное взаимодействие АНО «ДЮСОЦ «ИМА» ведет с комиссией по делам несовершеннолетних и защите их прав района Лианозово. Все ребята занимаются в секциях бесплатно.</w:t>
      </w:r>
    </w:p>
    <w:p w:rsidR="002928E1" w:rsidRPr="005611B5" w:rsidRDefault="002928E1" w:rsidP="002928E1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Главной задачей всех мероприятий является пропаганда здорового образа жизни, развитие детского спорта на территории района Лианозово,  а также вовлечение новых ребят в спортивную жизнь.</w:t>
      </w:r>
    </w:p>
    <w:p w:rsidR="002928E1" w:rsidRPr="005611B5" w:rsidRDefault="002928E1" w:rsidP="002928E1">
      <w:pPr>
        <w:spacing w:after="0" w:line="240" w:lineRule="auto"/>
        <w:ind w:left="57" w:right="57" w:firstLine="60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Дети из малообеспеченных семей, дети-инвалиды, дети из многодетных семей района посещают группы и секции на льготных условиях и бесплатно. </w:t>
      </w:r>
    </w:p>
    <w:p w:rsidR="002928E1" w:rsidRPr="005611B5" w:rsidRDefault="002928E1" w:rsidP="002928E1">
      <w:pPr>
        <w:rPr>
          <w:color w:val="000000" w:themeColor="text1"/>
        </w:rPr>
      </w:pPr>
    </w:p>
    <w:p w:rsidR="006401EB" w:rsidRPr="00C00B3E" w:rsidRDefault="006401EB" w:rsidP="006401EB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00B3E">
        <w:rPr>
          <w:rFonts w:ascii="Times New Roman" w:hAnsi="Times New Roman"/>
          <w:b/>
          <w:color w:val="000000" w:themeColor="text1"/>
          <w:sz w:val="32"/>
          <w:szCs w:val="32"/>
        </w:rPr>
        <w:t>Спортивный клуб «Лианозово», Алтуфьевское ш., д. 87</w:t>
      </w:r>
    </w:p>
    <w:p w:rsidR="006401EB" w:rsidRPr="005611B5" w:rsidRDefault="006401EB" w:rsidP="006401EB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u w:val="single"/>
        </w:rPr>
      </w:pPr>
    </w:p>
    <w:p w:rsidR="00C00B3E" w:rsidRDefault="006401EB" w:rsidP="00C00B3E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Спортивный клуб «Лианозово» работает на территории района «Лианозово» с 1984 года. Основная цель работы клуба – привлечение детей и подростков к регулярным занятиям физической культурой и спортом, пропаганда здорового образа жизни, укрепление здоровья и трудоспособности населения, отвлечение детей и подростков от негативных явлений современной жизни.</w:t>
      </w:r>
    </w:p>
    <w:p w:rsidR="006401EB" w:rsidRPr="005611B5" w:rsidRDefault="006401EB" w:rsidP="00C00B3E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клубе регулярно занимаются дети от 4 лет, подростки и взрослые, более 400 человек из разных возрастных и социальных слоев населения.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клубе на регулярной основе работают спортивно оздоровительные секции: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 бокса;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- борьбы «самбо» и боевого самбо;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художественной и ритмической гимнастики;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восточные единоборства (айкидо, рукопашный бой);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 аэробики, фитнеса;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современные уличные танцы, восточные танцы;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функционируют женский и мужской тренажерные залы;</w:t>
      </w:r>
    </w:p>
    <w:p w:rsidR="006401EB" w:rsidRPr="005611B5" w:rsidRDefault="006401EB" w:rsidP="006401EB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i/>
          <w:color w:val="000000" w:themeColor="text1"/>
          <w:sz w:val="26"/>
          <w:szCs w:val="26"/>
          <w:u w:val="single"/>
        </w:rPr>
      </w:pPr>
      <w:r w:rsidRPr="005611B5">
        <w:rPr>
          <w:rFonts w:ascii="Times New Roman" w:hAnsi="Times New Roman"/>
          <w:i/>
          <w:color w:val="000000" w:themeColor="text1"/>
          <w:sz w:val="26"/>
          <w:szCs w:val="26"/>
          <w:u w:val="single"/>
        </w:rPr>
        <w:t>Справочно:</w:t>
      </w:r>
    </w:p>
    <w:p w:rsidR="006401EB" w:rsidRPr="005611B5" w:rsidRDefault="006401EB" w:rsidP="006401EB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Все спортивные залы клуба оснащены современным оборудованием и инвентарем, к работе привлечены специалисты высокой квалификацией с большим опытом работы. </w:t>
      </w:r>
    </w:p>
    <w:p w:rsidR="006401EB" w:rsidRPr="005611B5" w:rsidRDefault="006401EB" w:rsidP="006401EB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Достопримечательностью клуба является музей бокса, который пользуется спросом у жителей СВАО г. Москвы и специалистов в области бокса всей России.  </w:t>
      </w:r>
    </w:p>
    <w:p w:rsidR="006401EB" w:rsidRPr="005611B5" w:rsidRDefault="006401EB" w:rsidP="006401EB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Тесно сотрудничая с управой района Лианозово», клуб регулярно проводит соревнования по различным видам спорта, участвует в спортивно-массовых и социально-значимых мероприятиях района «Лианозово» и Префектуры СВАО г. Москвы.</w:t>
      </w:r>
    </w:p>
    <w:p w:rsidR="006401EB" w:rsidRPr="005611B5" w:rsidRDefault="006401EB" w:rsidP="006401EB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Ежегодно СК «Лианозово» проводит более 15 спортивно-массовых мероприятий по борьбе «самбо», боксу, художественной гимнастике и другим прикладным видам спорта. </w:t>
      </w:r>
    </w:p>
    <w:p w:rsidR="006401EB" w:rsidRPr="005611B5" w:rsidRDefault="006401EB" w:rsidP="006401EB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В 2021 году спортивный клуб в 17 раз провел традиционный   турнир по боксу памяти Заслуженного мастера спорта Абрамова Андрея Васильевича, сохраняя память о знаменитом боксере, члене сборной команды СССР.</w:t>
      </w:r>
    </w:p>
    <w:p w:rsidR="006401EB" w:rsidRPr="005611B5" w:rsidRDefault="006401EB" w:rsidP="006401EB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Также в ноябре 2021 года на базе спортклуба прошло Первенство СВАО г. Москвы по боксу.</w:t>
      </w:r>
    </w:p>
    <w:p w:rsidR="00AD0AFB" w:rsidRDefault="00AD0AFB" w:rsidP="00EE73DF">
      <w:pPr>
        <w:shd w:val="clear" w:color="auto" w:fill="FFFFFF"/>
        <w:spacing w:before="100" w:beforeAutospacing="1"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E73DF" w:rsidRPr="005611B5" w:rsidRDefault="00EE73DF" w:rsidP="00EE73DF">
      <w:pPr>
        <w:shd w:val="clear" w:color="auto" w:fill="FFFFFF"/>
        <w:spacing w:before="100" w:beforeAutospacing="1" w:after="0" w:line="240" w:lineRule="auto"/>
        <w:ind w:left="57" w:right="57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11B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ДОСУГОВАЯ И СОЦИАЛЬНО-ВОСПИТАТЕЛЬНАЯ РАБОТА</w:t>
      </w:r>
    </w:p>
    <w:p w:rsidR="00EE73DF" w:rsidRPr="005611B5" w:rsidRDefault="00EE73DF" w:rsidP="00EE73DF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01EB" w:rsidRPr="005611B5" w:rsidRDefault="006401EB" w:rsidP="006401EB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11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рамках утвержденного государственного задания на 2021 год основным направлением досуговой работы </w:t>
      </w:r>
      <w:r w:rsidRPr="005611B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ГБУ «Центр досуга, культуры и спорта «Лидер» </w:t>
      </w:r>
      <w:r w:rsidRPr="005611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являлось художественно-эстетическое творчество и занятия различными видами искусств. </w:t>
      </w:r>
    </w:p>
    <w:p w:rsidR="006401EB" w:rsidRPr="005611B5" w:rsidRDefault="00AD0AFB" w:rsidP="006401EB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Центре </w:t>
      </w:r>
      <w:r w:rsidR="006401EB" w:rsidRPr="005611B5">
        <w:rPr>
          <w:rFonts w:ascii="Times New Roman" w:hAnsi="Times New Roman"/>
          <w:color w:val="000000" w:themeColor="text1"/>
          <w:sz w:val="28"/>
          <w:szCs w:val="28"/>
        </w:rPr>
        <w:t>19 творческих студий, в которых занимаются 267 человек.</w:t>
      </w:r>
    </w:p>
    <w:p w:rsidR="006401EB" w:rsidRPr="005611B5" w:rsidRDefault="006401EB" w:rsidP="006401E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</w:rPr>
        <w:t>Из них 15 творческих студий работают в рамках выполнения государственного задания, занятия в них проходят на бесплатной основе. Занимаются в бесплатных студиях 267 человек, из них 255 – несовершеннолетних</w:t>
      </w:r>
      <w:r w:rsidRPr="005611B5">
        <w:rPr>
          <w:i/>
          <w:iCs/>
          <w:color w:val="000000" w:themeColor="text1"/>
        </w:rPr>
        <w:t xml:space="preserve">. </w:t>
      </w: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Досуговую работу в 2021 году обеспечивали 9 руководителей студий. </w:t>
      </w:r>
    </w:p>
    <w:p w:rsidR="006401EB" w:rsidRPr="00231720" w:rsidRDefault="006401EB" w:rsidP="006401EB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231720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Справочно:</w:t>
      </w:r>
    </w:p>
    <w:p w:rsidR="006401EB" w:rsidRPr="00231720" w:rsidRDefault="006401EB" w:rsidP="006401EB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172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Студии: </w:t>
      </w:r>
      <w:r w:rsidRPr="002317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«Акварелька» изостудия от 4-7 лет, «Умелые ручки» от 3-6 лет, студия «Учимся творить» 7-12 лет, подготовка к школе: «Умка» 6-7лет, «Первые шаги» 4-5лет «Ступеньки» 5-6 лет, «Знайка» 4-7 лет. Театральная студии: «Азбука театра» 4-5 лет, «Браво» 6-7 лет, «Сказка» 5-6 лет, студия «Овация» от 8-14 лет. Раннее развитие: «Капитошки» от 2-3 лет и «Непоседы» от 3лет. Английский язык от 4-7 лет. Вокальные студии: «Семь нот» 4-8 лет и «Казачья Вольница» от 55 лет. 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i/>
          <w:color w:val="000000" w:themeColor="text1"/>
          <w:sz w:val="23"/>
          <w:szCs w:val="23"/>
          <w:lang w:eastAsia="ru-RU"/>
        </w:rPr>
      </w:pP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 2021 году было запланировано и проведено 42 культурно-массовых, общественно- и социально-значимых мероприятия: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color w:val="000000" w:themeColor="text1"/>
          <w:sz w:val="23"/>
          <w:szCs w:val="23"/>
          <w:lang w:eastAsia="ru-RU"/>
        </w:rPr>
      </w:pP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- открытые уроки, мастер классы, тренинги;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color w:val="000000" w:themeColor="text1"/>
          <w:sz w:val="23"/>
          <w:szCs w:val="23"/>
          <w:lang w:eastAsia="ru-RU"/>
        </w:rPr>
      </w:pP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- концерты на различных площадках района Лианозово;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- праздники двора;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- игровые и развлекательные программы на катке (Вологодский проезд)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color w:val="000000" w:themeColor="text1"/>
          <w:sz w:val="23"/>
          <w:szCs w:val="23"/>
          <w:lang w:eastAsia="ru-RU"/>
        </w:rPr>
      </w:pP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lastRenderedPageBreak/>
        <w:t>- экскурсии;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color w:val="000000" w:themeColor="text1"/>
          <w:sz w:val="23"/>
          <w:szCs w:val="23"/>
          <w:lang w:eastAsia="ru-RU"/>
        </w:rPr>
      </w:pP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- участие в круглых столах;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color w:val="000000" w:themeColor="text1"/>
          <w:sz w:val="23"/>
          <w:szCs w:val="23"/>
          <w:lang w:eastAsia="ru-RU"/>
        </w:rPr>
      </w:pP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- конкурсы рисунков;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color w:val="000000" w:themeColor="text1"/>
          <w:sz w:val="23"/>
          <w:szCs w:val="23"/>
          <w:lang w:eastAsia="ru-RU"/>
        </w:rPr>
      </w:pP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- мероприятия, посвященные памятным и знаменательным датам;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- поздравлен</w:t>
      </w:r>
      <w:r w:rsidR="0023172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ие жителей района с Новым Годом.</w:t>
      </w:r>
    </w:p>
    <w:p w:rsidR="006401EB" w:rsidRPr="005611B5" w:rsidRDefault="006401EB" w:rsidP="006401EB">
      <w:pPr>
        <w:shd w:val="clear" w:color="auto" w:fill="FFFFFF"/>
        <w:spacing w:after="0" w:line="240" w:lineRule="auto"/>
        <w:ind w:right="57"/>
        <w:jc w:val="both"/>
        <w:rPr>
          <w:rFonts w:ascii="Arial" w:eastAsia="Times New Roman" w:hAnsi="Arial" w:cs="Arial"/>
          <w:i/>
          <w:color w:val="000000" w:themeColor="text1"/>
          <w:sz w:val="23"/>
          <w:szCs w:val="23"/>
          <w:lang w:eastAsia="ru-RU"/>
        </w:rPr>
      </w:pPr>
      <w:r w:rsidRPr="005611B5">
        <w:rPr>
          <w:rFonts w:ascii="Arial" w:eastAsia="Times New Roman" w:hAnsi="Arial" w:cs="Arial"/>
          <w:i/>
          <w:color w:val="000000" w:themeColor="text1"/>
          <w:sz w:val="23"/>
          <w:szCs w:val="23"/>
          <w:lang w:eastAsia="ru-RU"/>
        </w:rPr>
        <w:t xml:space="preserve">          </w:t>
      </w:r>
      <w:r w:rsidR="00B7321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Кроме этого </w:t>
      </w: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в апреле 2021 года </w:t>
      </w:r>
      <w:r w:rsidR="00B7321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Центр</w:t>
      </w:r>
      <w:r w:rsidR="008C46D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ом</w:t>
      </w:r>
      <w:r w:rsidR="00B7321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«Лидер»</w:t>
      </w:r>
      <w:r w:rsidR="00B7321B"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8C46D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был</w:t>
      </w:r>
      <w:r w:rsidR="00981B0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5611B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организовал районный конкурс художественного творчества, посвященный «Дню космонавтики».</w:t>
      </w:r>
    </w:p>
    <w:p w:rsidR="00727B42" w:rsidRDefault="00727B42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11B5">
        <w:rPr>
          <w:rFonts w:ascii="Times New Roman" w:hAnsi="Times New Roman"/>
          <w:b/>
          <w:color w:val="000000" w:themeColor="text1"/>
          <w:sz w:val="28"/>
          <w:szCs w:val="28"/>
        </w:rPr>
        <w:t>Региональная детско-подростковая и молодёжная общественная организация «Водолей»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Региональная детско-подростковая и молодежная общественная организация «Водолей» основана в 1994 году. Первый центр детского и юношеского творчества «Водолей» начал работать в районе Лианозово в 1995 году.  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1B5">
        <w:rPr>
          <w:rFonts w:ascii="Times New Roman" w:hAnsi="Times New Roman"/>
          <w:color w:val="000000" w:themeColor="text1"/>
          <w:sz w:val="28"/>
          <w:szCs w:val="28"/>
        </w:rPr>
        <w:t xml:space="preserve">В кружках и секциях </w:t>
      </w:r>
      <w:r w:rsidRPr="00231720">
        <w:rPr>
          <w:rFonts w:ascii="Times New Roman" w:hAnsi="Times New Roman"/>
          <w:color w:val="000000" w:themeColor="text1"/>
          <w:sz w:val="28"/>
          <w:szCs w:val="28"/>
        </w:rPr>
        <w:t>«Водолея»,</w:t>
      </w:r>
      <w:r w:rsidRPr="005611B5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расположенных по трём адресам на улице Абрамцевская, д.8а, д.9 корп.1, д.16Б, занимается около 800 человек, 300 человек посещают досуговые мероприятия и спектакли.</w:t>
      </w:r>
    </w:p>
    <w:p w:rsidR="006401EB" w:rsidRPr="00231720" w:rsidRDefault="00231720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231720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Справочно:</w:t>
      </w:r>
    </w:p>
    <w:p w:rsidR="006401EB" w:rsidRPr="00231720" w:rsidRDefault="00231720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В</w:t>
      </w:r>
      <w:r w:rsidR="006401EB" w:rsidRPr="002317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2021 года было организовано: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- 2 смены в летнем лагере: более 180 детей;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- организован летний городской лагерь на Абрамцевской д.9к.1., в котором 30 детей в течение двух недель активно участвовали в мастер-классах, спортивных соревнованиях, участвовали в праздничных мероприятиях района Лианозово.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- собрано 70 кг вещей для детского приюта и 65 кг подарков для дома престарелых;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собрано более 60 кг корма для кошек и собак, находящихся в приюте.  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Дети из социально-незащищенных семей, дети-инвалиды посещают кружки, студии и секции на льготных условиях и бесплатно по ходатайству управы района.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Воспитанники студий неоднократно становились призерами международных и российских конкурсов и соревнований.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Студия акробатического рок-н-ролла: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- 1 место на Кубки Мира в Словении (г. Любляна)</w:t>
      </w:r>
      <w:r w:rsidR="00231720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- 1 место на Рейтинговых соревнования в городе Истра (Подмосковье)</w:t>
      </w:r>
      <w:r w:rsidR="00231720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-1 место на кубке Всероссийской Федерации танцевального спорта и акробатического рок-н-ролла</w:t>
      </w:r>
      <w:r w:rsidR="00231720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- 1 место на Кубке мира в городе Кракове</w:t>
      </w:r>
      <w:r w:rsidR="00231720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- 2 место на кубке Мира в Словакии</w:t>
      </w:r>
      <w:r w:rsidR="0023172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>Изо-студия «АНИМА» под руководством Каргатьевой Галины Дмитриевны становились победителями художественных конкурсов: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Лауреат 1 степени </w:t>
      </w:r>
      <w:r w:rsidRPr="005611B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в Международном конкурсе «Рождение звезды», в номинации «Изобразительное искусство». </w:t>
      </w:r>
    </w:p>
    <w:p w:rsidR="006401EB" w:rsidRPr="005611B5" w:rsidRDefault="006401EB" w:rsidP="006401EB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5611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- 1 место </w:t>
      </w:r>
      <w:r w:rsidRPr="005611B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на Кубке России по художественному творчеству. Картина с гортензиями была признана лучшей.</w:t>
      </w:r>
    </w:p>
    <w:p w:rsidR="006401EB" w:rsidRPr="00E51715" w:rsidRDefault="006401EB" w:rsidP="006401EB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A49" w:rsidRDefault="00543A49" w:rsidP="00EE73DF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040D2" w:rsidRDefault="006040D2" w:rsidP="00EE73DF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040D2" w:rsidRDefault="006040D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947922" w:rsidRPr="00947922" w:rsidRDefault="00947922" w:rsidP="00947922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7922">
        <w:rPr>
          <w:rFonts w:ascii="Times New Roman" w:hAnsi="Times New Roman"/>
          <w:b/>
          <w:sz w:val="28"/>
          <w:szCs w:val="28"/>
          <w:u w:val="single"/>
        </w:rPr>
        <w:lastRenderedPageBreak/>
        <w:t>РАБОТА С МОЛОДЁЖЬЮ</w:t>
      </w:r>
    </w:p>
    <w:p w:rsidR="00947922" w:rsidRPr="00947922" w:rsidRDefault="00947922" w:rsidP="0094792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7922" w:rsidRPr="00947922" w:rsidRDefault="00947922" w:rsidP="00947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22">
        <w:rPr>
          <w:rFonts w:ascii="Times New Roman" w:hAnsi="Times New Roman"/>
          <w:sz w:val="28"/>
          <w:szCs w:val="28"/>
        </w:rPr>
        <w:t>Молодежная палата района Лианозово была сформирована летом 2015 года.</w:t>
      </w:r>
    </w:p>
    <w:p w:rsidR="00947922" w:rsidRPr="00947922" w:rsidRDefault="00947922" w:rsidP="00947922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22">
        <w:rPr>
          <w:rFonts w:ascii="Times New Roman" w:hAnsi="Times New Roman"/>
          <w:sz w:val="28"/>
          <w:szCs w:val="28"/>
          <w:lang w:eastAsia="ru-RU"/>
        </w:rPr>
        <w:t>Активисты молодежной палаты оказывают помощь в организации социально значимых мероприятий, участвуют в патриотических акциях и творческих конкурсах, ведут страницу палаты в социальных сетях.</w:t>
      </w:r>
    </w:p>
    <w:p w:rsidR="00947922" w:rsidRPr="00947922" w:rsidRDefault="00947922" w:rsidP="00947922">
      <w:pPr>
        <w:pStyle w:val="a4"/>
        <w:numPr>
          <w:ilvl w:val="0"/>
          <w:numId w:val="32"/>
        </w:numPr>
        <w:tabs>
          <w:tab w:val="left" w:pos="1069"/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22">
        <w:rPr>
          <w:rFonts w:ascii="Times New Roman" w:hAnsi="Times New Roman"/>
          <w:sz w:val="28"/>
          <w:szCs w:val="28"/>
          <w:lang w:eastAsia="ru-RU"/>
        </w:rPr>
        <w:t xml:space="preserve">Одним из первых мероприятий </w:t>
      </w:r>
      <w:r w:rsidR="00306E97" w:rsidRPr="00947922">
        <w:rPr>
          <w:rFonts w:ascii="Times New Roman" w:hAnsi="Times New Roman"/>
          <w:sz w:val="28"/>
          <w:szCs w:val="28"/>
          <w:lang w:eastAsia="ru-RU"/>
        </w:rPr>
        <w:t xml:space="preserve">14 марта </w:t>
      </w:r>
      <w:r w:rsidRPr="00947922">
        <w:rPr>
          <w:rFonts w:ascii="Times New Roman" w:hAnsi="Times New Roman"/>
          <w:sz w:val="28"/>
          <w:szCs w:val="28"/>
          <w:lang w:eastAsia="ru-RU"/>
        </w:rPr>
        <w:t>2021 год</w:t>
      </w:r>
      <w:r w:rsidR="00306E97">
        <w:rPr>
          <w:rFonts w:ascii="Times New Roman" w:hAnsi="Times New Roman"/>
          <w:sz w:val="28"/>
          <w:szCs w:val="28"/>
          <w:lang w:eastAsia="ru-RU"/>
        </w:rPr>
        <w:t>а</w:t>
      </w:r>
      <w:r w:rsidRPr="00947922">
        <w:rPr>
          <w:rFonts w:ascii="Times New Roman" w:hAnsi="Times New Roman"/>
          <w:sz w:val="28"/>
          <w:szCs w:val="28"/>
          <w:lang w:eastAsia="ru-RU"/>
        </w:rPr>
        <w:t xml:space="preserve"> стала горячо любимая Масленица, которая прошла в виде дворовых гуляний при поддержке ГБУ ЦДКС </w:t>
      </w:r>
      <w:r w:rsidR="00AD0AFB">
        <w:rPr>
          <w:rFonts w:ascii="Times New Roman" w:hAnsi="Times New Roman"/>
          <w:sz w:val="28"/>
          <w:szCs w:val="28"/>
          <w:lang w:eastAsia="ru-RU"/>
        </w:rPr>
        <w:t>«</w:t>
      </w:r>
      <w:r w:rsidRPr="00947922">
        <w:rPr>
          <w:rFonts w:ascii="Times New Roman" w:hAnsi="Times New Roman"/>
          <w:sz w:val="28"/>
          <w:szCs w:val="28"/>
          <w:lang w:eastAsia="ru-RU"/>
        </w:rPr>
        <w:t>Лидер</w:t>
      </w:r>
      <w:r w:rsidR="00AD0AFB">
        <w:rPr>
          <w:rFonts w:ascii="Times New Roman" w:hAnsi="Times New Roman"/>
          <w:sz w:val="28"/>
          <w:szCs w:val="28"/>
          <w:lang w:eastAsia="ru-RU"/>
        </w:rPr>
        <w:t>»</w:t>
      </w:r>
      <w:r w:rsidRPr="00947922"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="00306E97">
        <w:rPr>
          <w:rFonts w:ascii="Times New Roman" w:hAnsi="Times New Roman"/>
          <w:sz w:val="28"/>
          <w:szCs w:val="28"/>
          <w:lang w:eastAsia="ru-RU"/>
        </w:rPr>
        <w:t>ней</w:t>
      </w:r>
      <w:r w:rsidRPr="00947922">
        <w:rPr>
          <w:rFonts w:ascii="Times New Roman" w:hAnsi="Times New Roman"/>
          <w:sz w:val="28"/>
          <w:szCs w:val="28"/>
          <w:lang w:eastAsia="ru-RU"/>
        </w:rPr>
        <w:t xml:space="preserve"> приняли участие более 50 человек, которые по за</w:t>
      </w:r>
      <w:r w:rsidR="00306E97">
        <w:rPr>
          <w:rFonts w:ascii="Times New Roman" w:hAnsi="Times New Roman"/>
          <w:sz w:val="28"/>
          <w:szCs w:val="28"/>
          <w:lang w:eastAsia="ru-RU"/>
        </w:rPr>
        <w:t>вершению праздника могли угостится</w:t>
      </w:r>
      <w:r w:rsidRPr="00947922">
        <w:rPr>
          <w:rFonts w:ascii="Times New Roman" w:hAnsi="Times New Roman"/>
          <w:sz w:val="28"/>
          <w:szCs w:val="28"/>
          <w:lang w:eastAsia="ru-RU"/>
        </w:rPr>
        <w:t xml:space="preserve"> горячим чаем и сладостями.</w:t>
      </w:r>
    </w:p>
    <w:p w:rsidR="00947922" w:rsidRPr="00947922" w:rsidRDefault="00947922" w:rsidP="00947922">
      <w:pPr>
        <w:pStyle w:val="a4"/>
        <w:numPr>
          <w:ilvl w:val="0"/>
          <w:numId w:val="32"/>
        </w:numPr>
        <w:tabs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22">
        <w:rPr>
          <w:rFonts w:ascii="Times New Roman" w:hAnsi="Times New Roman"/>
          <w:sz w:val="28"/>
          <w:szCs w:val="28"/>
          <w:lang w:eastAsia="ru-RU"/>
        </w:rPr>
        <w:t>Затем, в конце марта молодёжная палата Лианозово приняла участие в ежегодной международной экологической акции "Час Земли" Всемирного фонда дикой природы, заключающаяся в символическом выключении света и бытовых электроприборов на один час в знак неравнодушия к будущему планеты.</w:t>
      </w:r>
    </w:p>
    <w:p w:rsidR="00947922" w:rsidRPr="00947922" w:rsidRDefault="00947922" w:rsidP="00947922">
      <w:pPr>
        <w:pStyle w:val="a4"/>
        <w:numPr>
          <w:ilvl w:val="0"/>
          <w:numId w:val="32"/>
        </w:numPr>
        <w:tabs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22">
        <w:rPr>
          <w:rFonts w:ascii="Times New Roman" w:hAnsi="Times New Roman"/>
          <w:sz w:val="28"/>
          <w:szCs w:val="28"/>
          <w:lang w:eastAsia="ru-RU"/>
        </w:rPr>
        <w:t xml:space="preserve">Так же молодежная палата регулярно участвует в российском эколого-благотворительном волонтерском проекте «Добрые крышечки». Проект имеет двойную цель: сделать наш мир чище и помочь детям, которым нужна поддержка. </w:t>
      </w:r>
    </w:p>
    <w:p w:rsidR="00947922" w:rsidRPr="00947922" w:rsidRDefault="00306E97" w:rsidP="00947922">
      <w:pPr>
        <w:pStyle w:val="a4"/>
        <w:numPr>
          <w:ilvl w:val="0"/>
          <w:numId w:val="32"/>
        </w:numPr>
        <w:tabs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же в 2021 году у М</w:t>
      </w:r>
      <w:r w:rsidR="00947922" w:rsidRPr="00947922">
        <w:rPr>
          <w:rFonts w:ascii="Times New Roman" w:hAnsi="Times New Roman"/>
          <w:sz w:val="28"/>
          <w:szCs w:val="28"/>
          <w:lang w:eastAsia="ru-RU"/>
        </w:rPr>
        <w:t>олодежной палаты был первый опыт в реализации театрализованного проекта при поддержке Лианозовского театра. Проект состоял из интермедии под названием «Первый полет человека в Космо</w:t>
      </w:r>
      <w:r w:rsidR="00AD0AFB">
        <w:rPr>
          <w:rFonts w:ascii="Times New Roman" w:hAnsi="Times New Roman"/>
          <w:sz w:val="28"/>
          <w:szCs w:val="28"/>
          <w:lang w:eastAsia="ru-RU"/>
        </w:rPr>
        <w:t xml:space="preserve">с» </w:t>
      </w:r>
      <w:r w:rsidR="00947922" w:rsidRPr="00947922">
        <w:rPr>
          <w:rFonts w:ascii="Times New Roman" w:hAnsi="Times New Roman"/>
          <w:sz w:val="28"/>
          <w:szCs w:val="28"/>
          <w:lang w:eastAsia="ru-RU"/>
        </w:rPr>
        <w:t>с участием членов Молодежной палаты и профессиональны</w:t>
      </w:r>
      <w:r w:rsidR="00AD0AFB">
        <w:rPr>
          <w:rFonts w:ascii="Times New Roman" w:hAnsi="Times New Roman"/>
          <w:sz w:val="28"/>
          <w:szCs w:val="28"/>
          <w:lang w:eastAsia="ru-RU"/>
        </w:rPr>
        <w:t>х</w:t>
      </w:r>
      <w:r w:rsidR="00947922" w:rsidRPr="00947922">
        <w:rPr>
          <w:rFonts w:ascii="Times New Roman" w:hAnsi="Times New Roman"/>
          <w:sz w:val="28"/>
          <w:szCs w:val="28"/>
          <w:lang w:eastAsia="ru-RU"/>
        </w:rPr>
        <w:t xml:space="preserve"> актер</w:t>
      </w:r>
      <w:r w:rsidR="00AD0AFB">
        <w:rPr>
          <w:rFonts w:ascii="Times New Roman" w:hAnsi="Times New Roman"/>
          <w:sz w:val="28"/>
          <w:szCs w:val="28"/>
          <w:lang w:eastAsia="ru-RU"/>
        </w:rPr>
        <w:t>ов</w:t>
      </w:r>
      <w:r w:rsidR="00947922" w:rsidRPr="00947922">
        <w:rPr>
          <w:rFonts w:ascii="Times New Roman" w:hAnsi="Times New Roman"/>
          <w:sz w:val="28"/>
          <w:szCs w:val="28"/>
          <w:lang w:eastAsia="ru-RU"/>
        </w:rPr>
        <w:t>. В антракте все желающие гости представления могли сфотографироваться на фоне тематического баннера. Затем состоялся драматический спектакль под названием «К звездам».</w:t>
      </w:r>
    </w:p>
    <w:p w:rsidR="00947922" w:rsidRPr="00947922" w:rsidRDefault="00947922" w:rsidP="00947922">
      <w:pPr>
        <w:pStyle w:val="a4"/>
        <w:numPr>
          <w:ilvl w:val="0"/>
          <w:numId w:val="32"/>
        </w:numPr>
        <w:tabs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22">
        <w:rPr>
          <w:rFonts w:ascii="Times New Roman" w:hAnsi="Times New Roman"/>
          <w:sz w:val="28"/>
          <w:szCs w:val="28"/>
          <w:lang w:eastAsia="ru-RU"/>
        </w:rPr>
        <w:t xml:space="preserve">Одним из завершающим мероприятий уходящего лета стало окружное мероприятие </w:t>
      </w:r>
      <w:r w:rsidR="00AD0AFB">
        <w:rPr>
          <w:rFonts w:ascii="Times New Roman" w:hAnsi="Times New Roman"/>
          <w:sz w:val="28"/>
          <w:szCs w:val="28"/>
          <w:lang w:eastAsia="ru-RU"/>
        </w:rPr>
        <w:t>«</w:t>
      </w:r>
      <w:r w:rsidRPr="00947922">
        <w:rPr>
          <w:rFonts w:ascii="Times New Roman" w:hAnsi="Times New Roman"/>
          <w:sz w:val="28"/>
          <w:szCs w:val="28"/>
          <w:lang w:eastAsia="ru-RU"/>
        </w:rPr>
        <w:t>НАШ ДВОР</w:t>
      </w:r>
      <w:r w:rsidR="00AD0AFB">
        <w:rPr>
          <w:rFonts w:ascii="Times New Roman" w:hAnsi="Times New Roman"/>
          <w:sz w:val="28"/>
          <w:szCs w:val="28"/>
          <w:lang w:eastAsia="ru-RU"/>
        </w:rPr>
        <w:t>»</w:t>
      </w:r>
      <w:r w:rsidRPr="00947922">
        <w:rPr>
          <w:rFonts w:ascii="Times New Roman" w:hAnsi="Times New Roman"/>
          <w:sz w:val="28"/>
          <w:szCs w:val="28"/>
          <w:lang w:eastAsia="ru-RU"/>
        </w:rPr>
        <w:t xml:space="preserve"> при поддержке Центра молодежного парламентаризма города Москвы. Жители района вместе со своими детьми активно провели время за мастер-классами, анимационной программой и </w:t>
      </w:r>
      <w:r w:rsidRPr="00AD0AFB">
        <w:rPr>
          <w:rFonts w:ascii="Times New Roman" w:hAnsi="Times New Roman"/>
          <w:sz w:val="28"/>
          <w:szCs w:val="28"/>
          <w:lang w:eastAsia="ru-RU"/>
        </w:rPr>
        <w:t>квизом</w:t>
      </w:r>
      <w:r w:rsidR="00AD0AFB" w:rsidRPr="00AD0AFB">
        <w:rPr>
          <w:rFonts w:ascii="Times New Roman" w:hAnsi="Times New Roman"/>
          <w:sz w:val="28"/>
          <w:szCs w:val="28"/>
          <w:lang w:eastAsia="ru-RU"/>
        </w:rPr>
        <w:t xml:space="preserve"> – интерактивной игрой с опросом и викториной</w:t>
      </w:r>
      <w:r w:rsidRPr="00947922">
        <w:rPr>
          <w:rFonts w:ascii="Times New Roman" w:hAnsi="Times New Roman"/>
          <w:sz w:val="28"/>
          <w:szCs w:val="28"/>
          <w:lang w:eastAsia="ru-RU"/>
        </w:rPr>
        <w:t>. Так же жители приняли участие в беспроигрышной лотере</w:t>
      </w:r>
      <w:r w:rsidR="00AD0AFB">
        <w:rPr>
          <w:rFonts w:ascii="Times New Roman" w:hAnsi="Times New Roman"/>
          <w:sz w:val="28"/>
          <w:szCs w:val="28"/>
          <w:lang w:eastAsia="ru-RU"/>
        </w:rPr>
        <w:t>е</w:t>
      </w:r>
      <w:r w:rsidRPr="00947922">
        <w:rPr>
          <w:rFonts w:ascii="Times New Roman" w:hAnsi="Times New Roman"/>
          <w:sz w:val="28"/>
          <w:szCs w:val="28"/>
          <w:lang w:eastAsia="ru-RU"/>
        </w:rPr>
        <w:t xml:space="preserve"> и получили пр</w:t>
      </w:r>
      <w:r w:rsidR="00AD0AFB">
        <w:rPr>
          <w:rFonts w:ascii="Times New Roman" w:hAnsi="Times New Roman"/>
          <w:sz w:val="28"/>
          <w:szCs w:val="28"/>
          <w:lang w:eastAsia="ru-RU"/>
        </w:rPr>
        <w:t>изы.</w:t>
      </w:r>
    </w:p>
    <w:p w:rsidR="00947922" w:rsidRPr="00947922" w:rsidRDefault="00947922" w:rsidP="00947922">
      <w:pPr>
        <w:pStyle w:val="a4"/>
        <w:numPr>
          <w:ilvl w:val="0"/>
          <w:numId w:val="32"/>
        </w:numPr>
        <w:tabs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22">
        <w:rPr>
          <w:rFonts w:ascii="Times New Roman" w:hAnsi="Times New Roman"/>
          <w:sz w:val="28"/>
          <w:szCs w:val="28"/>
          <w:lang w:eastAsia="ru-RU"/>
        </w:rPr>
        <w:t>На протяжении нескольких лет Молодежная палат</w:t>
      </w:r>
      <w:r w:rsidR="00256316">
        <w:rPr>
          <w:rFonts w:ascii="Times New Roman" w:hAnsi="Times New Roman"/>
          <w:sz w:val="28"/>
          <w:szCs w:val="28"/>
          <w:lang w:eastAsia="ru-RU"/>
        </w:rPr>
        <w:t>а</w:t>
      </w:r>
      <w:r w:rsidRPr="00947922">
        <w:rPr>
          <w:rFonts w:ascii="Times New Roman" w:hAnsi="Times New Roman"/>
          <w:sz w:val="28"/>
          <w:szCs w:val="28"/>
          <w:lang w:eastAsia="ru-RU"/>
        </w:rPr>
        <w:t xml:space="preserve"> района Лианозово совместн</w:t>
      </w:r>
      <w:r w:rsidR="00AD0AFB">
        <w:rPr>
          <w:rFonts w:ascii="Times New Roman" w:hAnsi="Times New Roman"/>
          <w:sz w:val="28"/>
          <w:szCs w:val="28"/>
          <w:lang w:eastAsia="ru-RU"/>
        </w:rPr>
        <w:t>о</w:t>
      </w:r>
      <w:r w:rsidRPr="00947922">
        <w:rPr>
          <w:rFonts w:ascii="Times New Roman" w:hAnsi="Times New Roman"/>
          <w:sz w:val="28"/>
          <w:szCs w:val="28"/>
          <w:lang w:eastAsia="ru-RU"/>
        </w:rPr>
        <w:t xml:space="preserve"> с управой, Комиссией по делам несовершеннолетних, представителями полиции и сотрудниками ОПОП осуществляет рейд на территории района п</w:t>
      </w:r>
      <w:r w:rsidR="00AD0AFB">
        <w:rPr>
          <w:rFonts w:ascii="Times New Roman" w:hAnsi="Times New Roman"/>
          <w:sz w:val="28"/>
          <w:szCs w:val="28"/>
          <w:lang w:eastAsia="ru-RU"/>
        </w:rPr>
        <w:t>од названием «НАРКОТИКАМ СТОП!»</w:t>
      </w:r>
      <w:r w:rsidRPr="00947922">
        <w:rPr>
          <w:rFonts w:ascii="Times New Roman" w:hAnsi="Times New Roman"/>
          <w:sz w:val="28"/>
          <w:szCs w:val="28"/>
          <w:lang w:eastAsia="ru-RU"/>
        </w:rPr>
        <w:t xml:space="preserve"> на предмет выявления фактов пропаганды и распространения рекламы запрещенных препаратов.</w:t>
      </w:r>
    </w:p>
    <w:p w:rsidR="00947922" w:rsidRPr="00947922" w:rsidRDefault="00947922" w:rsidP="00947922">
      <w:pPr>
        <w:pStyle w:val="a4"/>
        <w:numPr>
          <w:ilvl w:val="0"/>
          <w:numId w:val="32"/>
        </w:numPr>
        <w:tabs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922">
        <w:rPr>
          <w:rFonts w:ascii="Times New Roman" w:hAnsi="Times New Roman"/>
          <w:sz w:val="28"/>
          <w:szCs w:val="28"/>
          <w:lang w:eastAsia="ru-RU"/>
        </w:rPr>
        <w:t>В преддверии Нового года молодежная палата района приняла участие в акции «ДЕД МОРОЗ ПРИХОДИТ В ДОМ!». Деткам с ограниченными возможностями района Лианозово были вручены новогодние подарки от Снегурочки и Деда Мороза.</w:t>
      </w:r>
    </w:p>
    <w:p w:rsidR="00947922" w:rsidRPr="00947922" w:rsidRDefault="00947922" w:rsidP="0094792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D3107" w:rsidRPr="00336037" w:rsidRDefault="00AD3107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6326C" w:rsidRPr="004317A4" w:rsidRDefault="0096326C" w:rsidP="00847AFC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17A4">
        <w:rPr>
          <w:rFonts w:ascii="Times New Roman" w:hAnsi="Times New Roman"/>
          <w:b/>
          <w:sz w:val="28"/>
          <w:szCs w:val="28"/>
          <w:u w:val="single"/>
        </w:rPr>
        <w:lastRenderedPageBreak/>
        <w:t>КОМИССИЯ ПО ДЕЛАМ НЕСОВЕРШЕННОЛЕТНИХ И ЗАЩИТЕ ИХ ПРАВ УПРАВЫ РАЙОНА ЛИАНОЗОВО (КДН и ЗП)</w:t>
      </w:r>
    </w:p>
    <w:p w:rsidR="0096326C" w:rsidRPr="004317A4" w:rsidRDefault="0096326C" w:rsidP="00847AFC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17A4" w:rsidRPr="004317A4" w:rsidRDefault="0096326C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7A4">
        <w:rPr>
          <w:rFonts w:ascii="Times New Roman" w:hAnsi="Times New Roman"/>
          <w:sz w:val="28"/>
          <w:szCs w:val="28"/>
          <w:lang w:eastAsia="ru-RU"/>
        </w:rPr>
        <w:tab/>
      </w:r>
      <w:r w:rsidR="004317A4" w:rsidRPr="004317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профилактическом учете в Комиссии состоит 21 несовершеннолетний </w:t>
      </w:r>
      <w:r w:rsidR="00AD0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7A4" w:rsidRPr="004317A4">
        <w:rPr>
          <w:rFonts w:ascii="Times New Roman" w:eastAsia="Times New Roman" w:hAnsi="Times New Roman"/>
          <w:sz w:val="28"/>
          <w:szCs w:val="28"/>
          <w:lang w:eastAsia="ru-RU"/>
        </w:rPr>
        <w:t>(в 2020 - 30), из них: 18 – учащиеся школ, 3 – учащиеся колледжа.</w:t>
      </w:r>
      <w:r w:rsidR="004317A4" w:rsidRPr="004317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Справочно: </w:t>
      </w: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На профилактическом учете состоят несовершеннолетние: 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>- 4 (в 2020 - 2) – за совершение общественно опасных деяний в связи с не достижением возраста, с которого наступает уголовная ответственность;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>- 2 (в 2020 - 5) – за прогулы;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>- 7 (в 2020 - 6) - за иные антиобщественные деяния;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>- 4 (в 2020 - 4) – самовольные уходы из дома;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>- 0 (в 2020 - 0) – возбуждено уголовное дело;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>- 2 (в 2020 - 5) – распитие спиртных напитков;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>- 0 (в 2020 -3) – употребление СНЮС;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>-2 (в 2020 - 3) – употребление наркотических средств.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>- 0 (в 2020 – 1) – попытка суицида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i/>
          <w:sz w:val="28"/>
          <w:szCs w:val="28"/>
          <w:lang w:eastAsia="ru-RU"/>
        </w:rPr>
        <w:t>- 0 (в 2020 – 1) – ст. 6.24 ч.1 КоАП РФ (курение)</w:t>
      </w:r>
    </w:p>
    <w:p w:rsidR="004317A4" w:rsidRPr="004317A4" w:rsidRDefault="004317A4" w:rsidP="004317A4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17A4" w:rsidRPr="004317A4" w:rsidRDefault="004317A4" w:rsidP="004317A4">
      <w:pPr>
        <w:numPr>
          <w:ilvl w:val="12"/>
          <w:numId w:val="0"/>
        </w:numPr>
        <w:spacing w:after="0" w:line="240" w:lineRule="auto"/>
        <w:ind w:left="57" w:right="5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рассмотрение комиссии поступил 141 материал (в 2020 г. - 232), на заседаниях комиссии рассмотрен 131 материал (в 2020 г. - 225). </w:t>
      </w:r>
    </w:p>
    <w:p w:rsidR="004317A4" w:rsidRPr="004317A4" w:rsidRDefault="004317A4" w:rsidP="004317A4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>За 2021 год проведено 25 заседаний КДН и ЗП района Лианозово, на которых рассмотрено 79 дел на несовершеннолетних (в 2020 - 136) и 52 дела на законных представителей (в 2020 - 89).</w:t>
      </w:r>
    </w:p>
    <w:p w:rsidR="004317A4" w:rsidRPr="004317A4" w:rsidRDefault="00AD0AFB" w:rsidP="004317A4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4317A4"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ыло поставлено на профилактический учет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КДН и ЗП</w:t>
      </w:r>
      <w:r w:rsidR="004317A4"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Лианозово – 30 несовершеннолетних.</w:t>
      </w:r>
    </w:p>
    <w:p w:rsidR="004317A4" w:rsidRPr="004317A4" w:rsidRDefault="004317A4" w:rsidP="004317A4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>В 2021 году было снято с профилактического учета 39 несовершеннолетних, из них по исправлению – 29, в связи с достижением восемнадцатилетнего возраста – 7, в связи с переездом – 3.</w:t>
      </w:r>
    </w:p>
    <w:p w:rsidR="004317A4" w:rsidRPr="004317A4" w:rsidRDefault="004317A4" w:rsidP="004317A4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Справочно: </w:t>
      </w: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 заседаниях комиссии в 2021 году заслушано: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ежеквартальные заключения филиала «Лианозово» Центра социальной помощи семье и детям «Диалог» по результатам индивидуальной профилактической работы с социально неблагополучными семьями, состоящими на учете в КДН и ЗП района и на сопровождении филиала;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справка «О состоянии преступности и правопорядка среди несовершеннолетних в СВАО города Москвы и результатах работы службы ПДН УВД по СВАО ГУ МВД России по г. Москве за 11 месяцев 2020 года»;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информация о состоянии преступности среди несовершеннолетних в городе Москве и о проведенных за 12 месяцев 2020 года Главным управлением Министерства внутренних дел Российской Федерации по городу Москве, во взаимодействии с органами и учреждениями системы профилактики, мероприятиях в сфере профилактики правонарушений несовершеннолетних, а также предложения по совершенствованию данной деятельности;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рекомендации Минпросвещения России по организации рассмотрения на заседаниях комиссий по делам несовершеннолетних и защите их прав субъектов Российской Федерации вопросов предупреждения вовлечения несовершеннолетних в участие в несанкционированных массовых протестах (акциях);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 xml:space="preserve">- информация о состоянии преступности, правонарушений и травматизма среди несовершеннолетних на участке оперативного обслуживания ЛУ МВД России на станции Москва-Ярославская за 2020 год; 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информационное письмо Бутырской межрайонной прокуратуры СВАО города Москвы о состоянии законности за 12 месяцев 2020 года;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справка ОДН ОМВД России по району Лианозово города Москвы «О состоянии преступности и правонарушений на территории района Лианозово города Москвы за I квартал 2021 года»;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доклад аппарата Антинаркотической комиссии города Москвы «О результатах мониторинга наркоситуации в городе Москве в 2020 году». 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анализ оперативной обстановки в СВАО города Москвы за I квартал 2021 года УВД по СВАО ГУ МВД России по г. Москве;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информация о «Состояние детского дорожно-транспортного травматизма на территории Северо-Восточного административного округа г. Москва за 2020 год»;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доклад Отдела социальной защиты населения района Лианозово города Москвы по теме: «Об организации в районе работы органов профилактики по своевременному выявлению семейного неблагополучия на ранних стадиях, в том числе при поступлении детей в ГБУ ГРЦ «Отрадное»»;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справочно-аналитический материал по итогам оперативно-служебной деятельности участковых уполномоченных полиции и подразделений по делам несовершеннолетних УВД по СВАО ГУ МВД России по г. Москве за 3 месяца 2021 года;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информация МИНПРОСВЕЩЕНИЯ России по теме: «Причины и условия вовлечения несовершеннолетних в участие в массовых протестных акциях (несанкционированных митингах) и принятие исчерпывающих мер по их устранению и предупреждению»;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информационно-справочный материал о состоянии преступности среди несовершеннолетних в г. Москве, проведенных ГУ МВД России по г. Москве мероприятиях в сфере профилактики правонарушений несовершеннолетних за 3 месяца 2021 года;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сведения о несовершеннолетних жителях города Москвы, доставленных (выявленных) в ЛУ (ЛО) УТ МВД России по ЦФО, за совершение правонарушений, преступлений и иных противоправных действий на объектах транспорта в 1 квартале 2021 года;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сведения о несовершеннолетних жителях города Москвы, доставленных (выявленных) в ЛУ (ЛО) УТ МВД России по ЦФО, за совершение правонарушений, преступлений и иных противоправных действий на объектах транспорта за 2 квартал 2021 года;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информационно-справочный материал о состоянии преступности среди несовершеннолетних в г. Москве, проведенных ГУ МВД России по г. Москве мероприятиях в сфере профилактики правонарушений несовершеннолетних за 6 месяцев 2021 года;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информация о состоянии преступности и правонарушений среди несовершеннолетних на территории Северо-Восточного административного округа г. Москвы за 9 месяцев 2021 года;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информация Прокуратуры г. Москвы «О состоянии организации и результатах работы по пресечению фактов безвестного исчезновения несовершеннолетних, в том числе связанных с их самовольными уходами из социальных учреждений, рассмотрению сообщений и расследованию уголовных дел о соответствующих преступлениях»;</w:t>
      </w:r>
    </w:p>
    <w:p w:rsidR="004317A4" w:rsidRPr="00AD0AFB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информационная справка ОДН МВД России по району Лианозово «О состоянии преступности в районе Лиа</w:t>
      </w:r>
      <w:r w:rsidR="00CD3CC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нозово за 11 месяцев 2021 года».</w:t>
      </w:r>
    </w:p>
    <w:p w:rsidR="004317A4" w:rsidRPr="004317A4" w:rsidRDefault="004317A4" w:rsidP="004317A4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317A4" w:rsidRPr="004317A4" w:rsidRDefault="004317A4" w:rsidP="004317A4">
      <w:pPr>
        <w:numPr>
          <w:ilvl w:val="12"/>
          <w:numId w:val="0"/>
        </w:numPr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>В 2021 году специалистами КДН и ЗП района Лианозово проведено 14 проверок организации воспитательной и профилактической работы в образовательных учреждениях.</w:t>
      </w:r>
    </w:p>
    <w:p w:rsidR="004317A4" w:rsidRPr="004317A4" w:rsidRDefault="00AD0AFB" w:rsidP="004317A4">
      <w:pPr>
        <w:numPr>
          <w:ilvl w:val="12"/>
          <w:numId w:val="0"/>
        </w:numPr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Также были п</w:t>
      </w:r>
      <w:r w:rsidR="004317A4"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>роведены проверки осуществления индивидуально-профилактической работы с несовершеннолетними и их законными представителями:</w:t>
      </w:r>
    </w:p>
    <w:p w:rsidR="004317A4" w:rsidRPr="004317A4" w:rsidRDefault="004317A4" w:rsidP="004317A4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D0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>ГБУ Центр социальной помощи семье и детям «Диалог» филиал Лианозово;</w:t>
      </w:r>
    </w:p>
    <w:p w:rsidR="004317A4" w:rsidRPr="004317A4" w:rsidRDefault="004317A4" w:rsidP="004317A4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D0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ГБУ Центр досуга, культуры и спорта «Лидер».  </w:t>
      </w:r>
      <w:r w:rsidRPr="004317A4">
        <w:rPr>
          <w:rFonts w:ascii="Times New Roman" w:hAnsi="Times New Roman"/>
          <w:b/>
          <w:sz w:val="28"/>
          <w:szCs w:val="28"/>
        </w:rPr>
        <w:t xml:space="preserve"> </w:t>
      </w:r>
    </w:p>
    <w:p w:rsidR="004317A4" w:rsidRDefault="004317A4" w:rsidP="004317A4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Материалы о работе Комиссии публиковались на официальном сайте управы, и в социальных сетях района.</w:t>
      </w:r>
    </w:p>
    <w:p w:rsidR="0053411B" w:rsidRDefault="0053411B" w:rsidP="004317A4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AD0AFB" w:rsidRPr="0053411B" w:rsidRDefault="00AD0AFB" w:rsidP="004317A4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53411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Справочно:</w:t>
      </w:r>
    </w:p>
    <w:p w:rsidR="004317A4" w:rsidRPr="00AD0AFB" w:rsidRDefault="004317A4" w:rsidP="004317A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31 марта 2021 г. специалистами комиссии проведено </w:t>
      </w:r>
      <w:r w:rsidRPr="00AD0AFB">
        <w:rPr>
          <w:rFonts w:ascii="Times New Roman" w:hAnsi="Times New Roman"/>
          <w:i/>
          <w:sz w:val="24"/>
          <w:szCs w:val="24"/>
        </w:rPr>
        <w:t>координационное совещание по теме: «Межведомственное взаимодействие органов и учреждений системы профилактики безнадзорности и правонарушений несовершеннолетних».</w:t>
      </w:r>
    </w:p>
    <w:p w:rsidR="004317A4" w:rsidRPr="00AD0AFB" w:rsidRDefault="004317A4" w:rsidP="004317A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0AF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20 октября специалистами комиссии проведено </w:t>
      </w:r>
      <w:r w:rsidRPr="00AD0AFB">
        <w:rPr>
          <w:rFonts w:ascii="Times New Roman" w:hAnsi="Times New Roman"/>
          <w:i/>
          <w:sz w:val="24"/>
          <w:szCs w:val="24"/>
        </w:rPr>
        <w:t>координационное совещание по теме: «Межведомственное взаимодействие органов и учреждений системы профилактики безнадзорности и правонарушений несовершеннолетних».</w:t>
      </w:r>
    </w:p>
    <w:p w:rsidR="004317A4" w:rsidRPr="00AD0AFB" w:rsidRDefault="004317A4" w:rsidP="004317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0AFB">
        <w:rPr>
          <w:rFonts w:ascii="Times New Roman" w:hAnsi="Times New Roman"/>
          <w:i/>
          <w:sz w:val="24"/>
          <w:szCs w:val="24"/>
        </w:rPr>
        <w:tab/>
        <w:t>07 декабря специалистами комиссии проведен Круглый стол по теме: Повышение эффективности профилактики употребления наркотических средств и психотропных веществ на территории района Лианозово города Москвы (при участии: медицинского психолога Отделения первичной профилактики Центра профилактики зависимого поведения - Абсалямовой Г</w:t>
      </w:r>
      <w:r w:rsidR="00543A49">
        <w:rPr>
          <w:rFonts w:ascii="Times New Roman" w:hAnsi="Times New Roman"/>
          <w:i/>
          <w:sz w:val="24"/>
          <w:szCs w:val="24"/>
        </w:rPr>
        <w:t>.Н.</w:t>
      </w:r>
      <w:r w:rsidRPr="00AD0AFB">
        <w:rPr>
          <w:rFonts w:ascii="Times New Roman" w:hAnsi="Times New Roman"/>
          <w:i/>
          <w:sz w:val="24"/>
          <w:szCs w:val="24"/>
        </w:rPr>
        <w:t>, медицинского психолога Отделения первичной профилактики Центра профилактики зависимого поведения – Соколовой Е</w:t>
      </w:r>
      <w:r w:rsidR="00543A49">
        <w:rPr>
          <w:rFonts w:ascii="Times New Roman" w:hAnsi="Times New Roman"/>
          <w:i/>
          <w:sz w:val="24"/>
          <w:szCs w:val="24"/>
        </w:rPr>
        <w:t>.А.</w:t>
      </w:r>
      <w:r w:rsidRPr="00AD0AFB">
        <w:rPr>
          <w:rFonts w:ascii="Times New Roman" w:hAnsi="Times New Roman"/>
          <w:i/>
          <w:sz w:val="24"/>
          <w:szCs w:val="24"/>
        </w:rPr>
        <w:t>, сотрудников ПДН ОМВД России района Лианозово г. Москвы, членов КДН и ЗП района Лианозово).</w:t>
      </w:r>
    </w:p>
    <w:p w:rsidR="004317A4" w:rsidRPr="004317A4" w:rsidRDefault="004317A4" w:rsidP="004317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17A4" w:rsidRPr="004317A4" w:rsidRDefault="004B5436" w:rsidP="00431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сравнению с 2020 годом</w:t>
      </w:r>
      <w:r w:rsidR="004317A4" w:rsidRPr="004317A4">
        <w:rPr>
          <w:rFonts w:ascii="Times New Roman" w:hAnsi="Times New Roman"/>
          <w:sz w:val="28"/>
          <w:szCs w:val="28"/>
        </w:rPr>
        <w:t xml:space="preserve"> количество несовершеннолетних</w:t>
      </w:r>
      <w:r w:rsidR="004317A4">
        <w:rPr>
          <w:rFonts w:ascii="Times New Roman" w:hAnsi="Times New Roman"/>
          <w:sz w:val="28"/>
          <w:szCs w:val="28"/>
        </w:rPr>
        <w:t>,</w:t>
      </w:r>
      <w:r w:rsidR="004317A4" w:rsidRPr="004317A4">
        <w:rPr>
          <w:rFonts w:ascii="Times New Roman" w:hAnsi="Times New Roman"/>
          <w:sz w:val="28"/>
          <w:szCs w:val="28"/>
        </w:rPr>
        <w:t xml:space="preserve"> состоящих на учете в комиссии по делам несовершеннолетних и защите их прав района Лианозово</w:t>
      </w:r>
      <w:r w:rsidR="004317A4">
        <w:rPr>
          <w:rFonts w:ascii="Times New Roman" w:hAnsi="Times New Roman"/>
          <w:sz w:val="28"/>
          <w:szCs w:val="28"/>
        </w:rPr>
        <w:t>, уменьшилось на 9 человек, ч</w:t>
      </w:r>
      <w:r w:rsidR="004317A4" w:rsidRPr="004317A4">
        <w:rPr>
          <w:rFonts w:ascii="Times New Roman" w:hAnsi="Times New Roman"/>
          <w:sz w:val="28"/>
          <w:szCs w:val="28"/>
        </w:rPr>
        <w:t>то позволяет сделать вывод об эффективности проводимой профилактической работы в районе.</w:t>
      </w:r>
    </w:p>
    <w:p w:rsidR="004317A4" w:rsidRPr="004317A4" w:rsidRDefault="004317A4" w:rsidP="004317A4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7A4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Анализируя состав семей несовершеннолетних, состоящих на учете в КДН и ЗП, важно отметить, что большая часть детей воспитывается в неполных семьях, где ослаблен либо отсутствует контроль за внеурочной занятостью, увлечениями и дружескими связями детей.</w:t>
      </w:r>
    </w:p>
    <w:p w:rsidR="002152D0" w:rsidRDefault="002152D0" w:rsidP="004317A4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B5436" w:rsidRPr="00336037" w:rsidRDefault="004B5436" w:rsidP="004317A4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9315F1" w:rsidRPr="004317A4" w:rsidRDefault="009315F1" w:rsidP="009315F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17A4">
        <w:rPr>
          <w:rFonts w:ascii="Times New Roman" w:hAnsi="Times New Roman"/>
          <w:b/>
          <w:sz w:val="28"/>
          <w:szCs w:val="28"/>
          <w:u w:val="single"/>
        </w:rPr>
        <w:t>БЕЗОПАСНОСТЬ</w:t>
      </w:r>
    </w:p>
    <w:p w:rsidR="009315F1" w:rsidRPr="00336037" w:rsidRDefault="009315F1" w:rsidP="009315F1">
      <w:pPr>
        <w:spacing w:after="0" w:line="240" w:lineRule="auto"/>
        <w:ind w:left="57" w:right="57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8B48A5" w:rsidRDefault="008B48A5" w:rsidP="008B48A5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12 месяцев 2021 года обстановка с пожарами на территории, </w:t>
      </w:r>
      <w:r>
        <w:rPr>
          <w:rFonts w:ascii="Times New Roman" w:hAnsi="Times New Roman"/>
          <w:sz w:val="28"/>
          <w:szCs w:val="28"/>
        </w:rPr>
        <w:br/>
        <w:t xml:space="preserve">на объектах и в жилом секторе района Лианозово характеризовалась следующим образом: </w:t>
      </w:r>
    </w:p>
    <w:p w:rsidR="008B48A5" w:rsidRDefault="000150F9" w:rsidP="008B48A5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48A5">
        <w:rPr>
          <w:rFonts w:ascii="Times New Roman" w:hAnsi="Times New Roman"/>
          <w:sz w:val="28"/>
          <w:szCs w:val="28"/>
        </w:rPr>
        <w:t>бщее количество пожаров в районе 37; (жилых домах</w:t>
      </w:r>
      <w:r w:rsidR="00CD3CC8">
        <w:rPr>
          <w:rFonts w:ascii="Times New Roman" w:hAnsi="Times New Roman"/>
          <w:sz w:val="28"/>
          <w:szCs w:val="28"/>
        </w:rPr>
        <w:t xml:space="preserve"> </w:t>
      </w:r>
      <w:r w:rsidR="008B48A5">
        <w:rPr>
          <w:rFonts w:ascii="Times New Roman" w:hAnsi="Times New Roman"/>
          <w:sz w:val="28"/>
          <w:szCs w:val="28"/>
        </w:rPr>
        <w:t>-</w:t>
      </w:r>
      <w:r w:rsidR="00543A49">
        <w:rPr>
          <w:rFonts w:ascii="Times New Roman" w:hAnsi="Times New Roman"/>
          <w:sz w:val="28"/>
          <w:szCs w:val="28"/>
        </w:rPr>
        <w:t xml:space="preserve"> </w:t>
      </w:r>
      <w:r w:rsidR="008B48A5">
        <w:rPr>
          <w:rFonts w:ascii="Times New Roman" w:hAnsi="Times New Roman"/>
          <w:sz w:val="28"/>
          <w:szCs w:val="28"/>
        </w:rPr>
        <w:t>14, а/м</w:t>
      </w:r>
      <w:r w:rsidR="00CD3CC8">
        <w:rPr>
          <w:rFonts w:ascii="Times New Roman" w:hAnsi="Times New Roman"/>
          <w:sz w:val="28"/>
          <w:szCs w:val="28"/>
        </w:rPr>
        <w:t xml:space="preserve"> </w:t>
      </w:r>
      <w:r w:rsidR="008B48A5">
        <w:rPr>
          <w:rFonts w:ascii="Times New Roman" w:hAnsi="Times New Roman"/>
          <w:sz w:val="28"/>
          <w:szCs w:val="28"/>
        </w:rPr>
        <w:t>-</w:t>
      </w:r>
      <w:r w:rsidR="00543A49">
        <w:rPr>
          <w:rFonts w:ascii="Times New Roman" w:hAnsi="Times New Roman"/>
          <w:sz w:val="28"/>
          <w:szCs w:val="28"/>
        </w:rPr>
        <w:t xml:space="preserve"> </w:t>
      </w:r>
      <w:r w:rsidR="008B48A5">
        <w:rPr>
          <w:rFonts w:ascii="Times New Roman" w:hAnsi="Times New Roman"/>
          <w:sz w:val="28"/>
          <w:szCs w:val="28"/>
        </w:rPr>
        <w:t>7, бытовках</w:t>
      </w:r>
      <w:r w:rsidR="00543A49">
        <w:rPr>
          <w:rFonts w:ascii="Times New Roman" w:hAnsi="Times New Roman"/>
          <w:sz w:val="28"/>
          <w:szCs w:val="28"/>
        </w:rPr>
        <w:t xml:space="preserve"> </w:t>
      </w:r>
      <w:r w:rsidR="008B48A5">
        <w:rPr>
          <w:rFonts w:ascii="Times New Roman" w:hAnsi="Times New Roman"/>
          <w:sz w:val="28"/>
          <w:szCs w:val="28"/>
        </w:rPr>
        <w:t>-</w:t>
      </w:r>
      <w:r w:rsidR="00543A49">
        <w:rPr>
          <w:rFonts w:ascii="Times New Roman" w:hAnsi="Times New Roman"/>
          <w:sz w:val="28"/>
          <w:szCs w:val="28"/>
        </w:rPr>
        <w:t xml:space="preserve"> </w:t>
      </w:r>
      <w:r w:rsidR="008B48A5">
        <w:rPr>
          <w:rFonts w:ascii="Times New Roman" w:hAnsi="Times New Roman"/>
          <w:sz w:val="28"/>
          <w:szCs w:val="28"/>
        </w:rPr>
        <w:t>2, мусоросборниках</w:t>
      </w:r>
      <w:r w:rsidR="00CD3CC8">
        <w:rPr>
          <w:rFonts w:ascii="Times New Roman" w:hAnsi="Times New Roman"/>
          <w:sz w:val="28"/>
          <w:szCs w:val="28"/>
        </w:rPr>
        <w:t xml:space="preserve"> </w:t>
      </w:r>
      <w:r w:rsidR="008B48A5">
        <w:rPr>
          <w:rFonts w:ascii="Times New Roman" w:hAnsi="Times New Roman"/>
          <w:sz w:val="28"/>
          <w:szCs w:val="28"/>
        </w:rPr>
        <w:t>-</w:t>
      </w:r>
      <w:r w:rsidR="00543A49">
        <w:rPr>
          <w:rFonts w:ascii="Times New Roman" w:hAnsi="Times New Roman"/>
          <w:sz w:val="28"/>
          <w:szCs w:val="28"/>
        </w:rPr>
        <w:t xml:space="preserve"> </w:t>
      </w:r>
      <w:r w:rsidR="008B48A5">
        <w:rPr>
          <w:rFonts w:ascii="Times New Roman" w:hAnsi="Times New Roman"/>
          <w:sz w:val="28"/>
          <w:szCs w:val="28"/>
        </w:rPr>
        <w:t>7, контейнерах для сбора мусора</w:t>
      </w:r>
      <w:r w:rsidR="00CD3CC8">
        <w:rPr>
          <w:rFonts w:ascii="Times New Roman" w:hAnsi="Times New Roman"/>
          <w:sz w:val="28"/>
          <w:szCs w:val="28"/>
        </w:rPr>
        <w:t xml:space="preserve"> </w:t>
      </w:r>
      <w:r w:rsidR="008B48A5">
        <w:rPr>
          <w:rFonts w:ascii="Times New Roman" w:hAnsi="Times New Roman"/>
          <w:sz w:val="28"/>
          <w:szCs w:val="28"/>
        </w:rPr>
        <w:t>-</w:t>
      </w:r>
      <w:r w:rsidR="00543A49">
        <w:rPr>
          <w:rFonts w:ascii="Times New Roman" w:hAnsi="Times New Roman"/>
          <w:sz w:val="28"/>
          <w:szCs w:val="28"/>
        </w:rPr>
        <w:t xml:space="preserve"> </w:t>
      </w:r>
      <w:r w:rsidR="008B48A5">
        <w:rPr>
          <w:rFonts w:ascii="Times New Roman" w:hAnsi="Times New Roman"/>
          <w:sz w:val="28"/>
          <w:szCs w:val="28"/>
        </w:rPr>
        <w:t>7)</w:t>
      </w:r>
      <w:r w:rsidR="00CD3CC8">
        <w:rPr>
          <w:rFonts w:ascii="Times New Roman" w:hAnsi="Times New Roman"/>
          <w:sz w:val="28"/>
          <w:szCs w:val="28"/>
        </w:rPr>
        <w:t>.</w:t>
      </w:r>
      <w:r w:rsidR="008B48A5">
        <w:rPr>
          <w:rFonts w:ascii="Times New Roman" w:hAnsi="Times New Roman"/>
          <w:sz w:val="28"/>
          <w:szCs w:val="28"/>
        </w:rPr>
        <w:t xml:space="preserve"> </w:t>
      </w:r>
    </w:p>
    <w:p w:rsidR="008B48A5" w:rsidRDefault="00CD3CC8" w:rsidP="008B48A5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Погибших - 1</w:t>
      </w:r>
      <w:r w:rsidR="008B48A5">
        <w:rPr>
          <w:rFonts w:ascii="Times New Roman" w:hAnsi="Times New Roman"/>
          <w:sz w:val="28"/>
          <w:szCs w:val="28"/>
        </w:rPr>
        <w:t xml:space="preserve"> (АППГ 0);</w:t>
      </w:r>
    </w:p>
    <w:p w:rsidR="008B48A5" w:rsidRDefault="008B48A5" w:rsidP="008B48A5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Травмирован</w:t>
      </w:r>
      <w:r w:rsidR="006401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CD3CC8">
        <w:rPr>
          <w:rFonts w:ascii="Times New Roman" w:hAnsi="Times New Roman"/>
          <w:sz w:val="28"/>
          <w:szCs w:val="28"/>
        </w:rPr>
        <w:t>- 0 (АППГ 1).</w:t>
      </w:r>
    </w:p>
    <w:p w:rsidR="008B48A5" w:rsidRDefault="008B48A5" w:rsidP="008B4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сравнению с 2020 годом на территории района произошло увеличение количества пожаров на 6 случаев. </w:t>
      </w:r>
    </w:p>
    <w:p w:rsidR="008B48A5" w:rsidRDefault="008B48A5" w:rsidP="008B4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число пожаров и загораний в районе происходили в жилом секторе. Самая распространенная причина - это неосторожное обращение с огнём, в том числе и от курения, следующими по частоте причинами возникновения </w:t>
      </w:r>
      <w:r>
        <w:rPr>
          <w:rFonts w:ascii="Times New Roman" w:hAnsi="Times New Roman"/>
          <w:sz w:val="28"/>
          <w:szCs w:val="28"/>
        </w:rPr>
        <w:lastRenderedPageBreak/>
        <w:t xml:space="preserve">пожаров являются нарушения правил устройства и эксплуатации электрооборудования и транспортных средств. </w:t>
      </w:r>
    </w:p>
    <w:p w:rsidR="008B48A5" w:rsidRDefault="008B48A5" w:rsidP="008B4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Управой района Лианозово совместно со 2 РОНПР Управления по СВАО Главного управления МЧС России по г. Москве запланирован ряд профилактических мероприятий, направленных на улучшение противопожарной обстановки на территории района в 2022 году.</w:t>
      </w:r>
    </w:p>
    <w:p w:rsidR="008B48A5" w:rsidRDefault="008B48A5" w:rsidP="008B48A5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временного размещения населения, пострадавшего в результате чрезвычайных ситуаций, в районе создано </w:t>
      </w:r>
      <w:r w:rsidRPr="00362443">
        <w:rPr>
          <w:rFonts w:ascii="Times New Roman" w:hAnsi="Times New Roman"/>
          <w:sz w:val="28"/>
          <w:szCs w:val="28"/>
        </w:rPr>
        <w:t>8 пунктов временного размещения общей вместимостью 4600 человек</w:t>
      </w:r>
      <w:r w:rsidR="008B186D" w:rsidRPr="00362443">
        <w:rPr>
          <w:rFonts w:ascii="Times New Roman" w:hAnsi="Times New Roman"/>
          <w:sz w:val="28"/>
          <w:szCs w:val="28"/>
        </w:rPr>
        <w:t xml:space="preserve"> </w:t>
      </w:r>
      <w:r w:rsidRPr="00362443">
        <w:rPr>
          <w:rFonts w:ascii="Times New Roman" w:hAnsi="Times New Roman"/>
          <w:sz w:val="28"/>
          <w:szCs w:val="28"/>
        </w:rPr>
        <w:t xml:space="preserve">и 3 пункта временного размещения </w:t>
      </w:r>
      <w:r>
        <w:rPr>
          <w:rFonts w:ascii="Times New Roman" w:hAnsi="Times New Roman"/>
          <w:sz w:val="28"/>
          <w:szCs w:val="28"/>
        </w:rPr>
        <w:t xml:space="preserve">для краткосрочного пребывания </w:t>
      </w:r>
      <w:r w:rsidR="00362443">
        <w:rPr>
          <w:rFonts w:ascii="Times New Roman" w:hAnsi="Times New Roman"/>
          <w:sz w:val="28"/>
          <w:szCs w:val="28"/>
        </w:rPr>
        <w:t>людей вместимостью 2300 человек</w:t>
      </w:r>
      <w:r>
        <w:rPr>
          <w:rFonts w:ascii="Times New Roman" w:hAnsi="Times New Roman"/>
          <w:sz w:val="28"/>
          <w:szCs w:val="28"/>
        </w:rPr>
        <w:t>.</w:t>
      </w:r>
    </w:p>
    <w:p w:rsidR="00362443" w:rsidRDefault="00362443" w:rsidP="008B48A5">
      <w:pPr>
        <w:spacing w:after="0" w:line="240" w:lineRule="auto"/>
        <w:ind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B5436" w:rsidRPr="004B5436" w:rsidRDefault="004B5436" w:rsidP="008B48A5">
      <w:pPr>
        <w:spacing w:after="0" w:line="240" w:lineRule="auto"/>
        <w:ind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5436">
        <w:rPr>
          <w:rFonts w:ascii="Times New Roman" w:hAnsi="Times New Roman"/>
          <w:i/>
          <w:sz w:val="24"/>
          <w:szCs w:val="24"/>
          <w:u w:val="single"/>
        </w:rPr>
        <w:t>Справочно:</w:t>
      </w:r>
    </w:p>
    <w:p w:rsidR="004B5436" w:rsidRPr="00362443" w:rsidRDefault="004B5436" w:rsidP="008B48A5">
      <w:pPr>
        <w:spacing w:after="0" w:line="240" w:lineRule="auto"/>
        <w:ind w:right="57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Overlap w:val="never"/>
        <w:tblW w:w="100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476"/>
        <w:gridCol w:w="3474"/>
        <w:gridCol w:w="3755"/>
        <w:gridCol w:w="913"/>
      </w:tblGrid>
      <w:tr w:rsidR="00362443" w:rsidRPr="002A27E2" w:rsidTr="00D97297">
        <w:trPr>
          <w:trHeight w:hRule="exact" w:val="4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443" w:rsidRPr="002A27E2" w:rsidRDefault="00362443" w:rsidP="002A2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443" w:rsidRPr="002A27E2" w:rsidRDefault="002A27E2" w:rsidP="002A2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7E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362443" w:rsidRPr="002A27E2">
              <w:rPr>
                <w:rFonts w:ascii="Times New Roman" w:hAnsi="Times New Roman"/>
                <w:b/>
                <w:i/>
                <w:sz w:val="24"/>
                <w:szCs w:val="24"/>
              </w:rPr>
              <w:t>ункт</w:t>
            </w:r>
            <w:r w:rsidRPr="002A27E2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="00362443" w:rsidRPr="002A27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временного размещения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 Лианозово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3" w:rsidRPr="002A27E2" w:rsidRDefault="002A27E2" w:rsidP="002A2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443">
              <w:rPr>
                <w:rFonts w:ascii="Times New Roman" w:hAnsi="Times New Roman"/>
                <w:b/>
                <w:i/>
                <w:sz w:val="24"/>
                <w:szCs w:val="24"/>
              </w:rPr>
              <w:t>4 600</w:t>
            </w:r>
          </w:p>
        </w:tc>
      </w:tr>
      <w:tr w:rsidR="004B5436" w:rsidRPr="004B5436" w:rsidTr="00362443">
        <w:trPr>
          <w:trHeight w:hRule="exact" w:val="4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Псковская ул., д. 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ГБОУ Гимназия № 1573 СП №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4B5436" w:rsidRPr="004B5436" w:rsidTr="00362443">
        <w:trPr>
          <w:trHeight w:hRule="exact" w:val="4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Псковская ул., д. 12, корп. 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 xml:space="preserve">ГБОУ Гимназия № 1573 СП № 2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4B5436" w:rsidRPr="004B5436" w:rsidTr="00362443">
        <w:trPr>
          <w:trHeight w:hRule="exact" w:val="41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Угличская ул., д. 17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 xml:space="preserve">ГБОУ СОШ № 1430 СП № 2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4B5436" w:rsidRPr="004B5436" w:rsidTr="00362443">
        <w:trPr>
          <w:trHeight w:hRule="exact" w:val="4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Алтуфьевское ш. д 97., корп. 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ГБОУ Школа № 166 СП №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4B5436" w:rsidRPr="004B5436" w:rsidTr="00362443">
        <w:trPr>
          <w:trHeight w:hRule="exact" w:val="4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Новгородская ул., д. 24., корп. 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 xml:space="preserve">ГБОУ Школа № 166 СП № 2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4B5436" w:rsidRPr="004B5436" w:rsidTr="00362443">
        <w:trPr>
          <w:trHeight w:hRule="exact" w:val="42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Новгородская ул., д. 12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 xml:space="preserve">ГБОУ СОШ № 1416 СП № 1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4B5436" w:rsidRPr="004B5436" w:rsidTr="00362443">
        <w:trPr>
          <w:trHeight w:hRule="exact" w:val="42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Новгородская ул., д. 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 xml:space="preserve">ГБОУ СОШ № 1416 СП № 2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  <w:tr w:rsidR="004B5436" w:rsidRPr="004B5436" w:rsidTr="00362443">
        <w:trPr>
          <w:trHeight w:hRule="exact" w:val="42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Угличская ул., д. 6а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ГБОУ СОШ № 1449 СП №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  <w:tr w:rsidR="00362443" w:rsidRPr="00362443" w:rsidTr="002A27E2">
        <w:trPr>
          <w:trHeight w:hRule="exact" w:val="559"/>
          <w:jc w:val="center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7E2" w:rsidRPr="002A27E2" w:rsidRDefault="002A27E2" w:rsidP="002A2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362443" w:rsidRPr="00362443" w:rsidRDefault="002A27E2" w:rsidP="002A2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Пункты </w:t>
            </w:r>
            <w:r w:rsidRPr="002A27E2">
              <w:rPr>
                <w:rFonts w:ascii="Times New Roman" w:hAnsi="Times New Roman"/>
                <w:b/>
                <w:i/>
                <w:sz w:val="24"/>
                <w:szCs w:val="24"/>
              </w:rPr>
              <w:t>временного размещения для краткосрочного пребывания людей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7E2" w:rsidRPr="002A27E2" w:rsidRDefault="002A27E2" w:rsidP="002A2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362443" w:rsidRPr="00362443" w:rsidRDefault="002A27E2" w:rsidP="002A2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443">
              <w:rPr>
                <w:rFonts w:ascii="Times New Roman" w:hAnsi="Times New Roman"/>
                <w:b/>
                <w:i/>
                <w:sz w:val="24"/>
                <w:szCs w:val="24"/>
              </w:rPr>
              <w:t>2300</w:t>
            </w:r>
          </w:p>
        </w:tc>
      </w:tr>
      <w:tr w:rsidR="004B5436" w:rsidRPr="004B5436" w:rsidTr="00362443">
        <w:trPr>
          <w:trHeight w:hRule="exact" w:val="7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Алтуфьевское ш., д. 97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ГБУК города Москвы "ЦБС СВАО" Библиотека № 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4B5436" w:rsidRPr="004B5436" w:rsidTr="00362443">
        <w:trPr>
          <w:trHeight w:hRule="exact" w:val="4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ул. Зональная, д. 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ФОК "Лианозово"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1 000</w:t>
            </w:r>
          </w:p>
        </w:tc>
      </w:tr>
      <w:tr w:rsidR="004B5436" w:rsidRPr="004B5436" w:rsidTr="00362443">
        <w:trPr>
          <w:trHeight w:hRule="exact" w:val="41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Лианозово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ул. Угличская, д 13, к. 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Русский теннисный клуб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436" w:rsidRPr="004B5436" w:rsidRDefault="004B5436" w:rsidP="002A2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436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</w:tbl>
    <w:p w:rsidR="004B5436" w:rsidRDefault="004B5436" w:rsidP="008B48A5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8B48A5" w:rsidRDefault="008B48A5" w:rsidP="008B48A5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Неработающее население района может получить консультации по вопросам гражданской обороны, предупреждения и ликвидации чрезвычайных ситуаций в двух учебно-консультационных пунктах (УКП), созданных на базе ГБУ «Жилищник района Лианозово» по адресам: ул. Новгородская, д. 32 и ул. Абрамцевская, д. 8А.</w:t>
      </w:r>
    </w:p>
    <w:p w:rsidR="008B48A5" w:rsidRDefault="008B48A5" w:rsidP="008B48A5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CD3CC8" w:rsidRDefault="00CD3CC8" w:rsidP="008B48A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8B48A5" w:rsidRDefault="008B48A5" w:rsidP="008B48A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ВЗАИМОДЕЙСТВИЕ С ПРАВООХРАНИТЕЛЬНЫМИ ОРГАНАМИ, </w:t>
      </w:r>
    </w:p>
    <w:p w:rsidR="008B48A5" w:rsidRDefault="008B48A5" w:rsidP="008B48A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МЧС по СВАО и другими заинтересованными организациями</w:t>
      </w:r>
    </w:p>
    <w:p w:rsidR="008B48A5" w:rsidRDefault="008B48A5" w:rsidP="008B48A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16"/>
          <w:szCs w:val="16"/>
        </w:rPr>
      </w:pP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защиты населения и территорий от чрезвычайных ситуаций природного и техногенного характера, общественного порядка, безопасности и антитеррористической защищённости населения, объектов транспорта, социально-экономической и жилищно-коммунальной сферы управой </w:t>
      </w:r>
      <w:r>
        <w:rPr>
          <w:rFonts w:ascii="Times New Roman" w:hAnsi="Times New Roman"/>
          <w:sz w:val="28"/>
          <w:szCs w:val="28"/>
        </w:rPr>
        <w:lastRenderedPageBreak/>
        <w:t>района Лианозово совместно с заинтересованными службами ведётся планомерная работа, направленная на усилени</w:t>
      </w:r>
      <w:r w:rsidR="008B18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антитеррористической безопасности, в первую очередь объектов жизнеобеспечения.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было проведено 4 плановых и 3 внеплановых заседаний Комиссии по предупреждению и ликвидации чрезвычайных ситуаций и обеспечению пожарной безопасности и 4 заседания постоянно действующей рабочей группы района Лианозово по вопросам профилактики терроризма, минимизации и (или) ликвидации последствий его проявлений.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A27E2" w:rsidRDefault="002A27E2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8A5" w:rsidRPr="002A27E2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27E2">
        <w:rPr>
          <w:rFonts w:ascii="Times New Roman" w:hAnsi="Times New Roman"/>
          <w:i/>
          <w:sz w:val="24"/>
          <w:szCs w:val="24"/>
          <w:u w:val="single"/>
        </w:rPr>
        <w:t>Справочно:</w:t>
      </w:r>
    </w:p>
    <w:p w:rsidR="008B48A5" w:rsidRPr="00677CBC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677CBC">
        <w:rPr>
          <w:rFonts w:ascii="Times New Roman" w:hAnsi="Times New Roman"/>
          <w:i/>
          <w:sz w:val="24"/>
          <w:szCs w:val="24"/>
        </w:rPr>
        <w:t>В ходе заседаний ПДРГ в 2021 году были рассмотрены вопросы: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 выявлении и устранении причин и условий, способствующих образованию законспирированных террористических групп и ячеек международных террористических организаций в районе, а также эффективности профилактических мероприятий в среде мигрантов, реализуемых на территории района Лианозово.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 состоянии работы по реализации требований к антитеррористической защищенности объектов (территорий) религиозных организаций, расположенных на территории района Лианозово, их категорированию, паспортизации и мерах, принимаемых по совершенствованию антитеррористической защищенности указанных объектов.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О состоянии работы по реализации требований к антитеррористической защищенности объектов (территорий) мест массового пребывания людей 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Об утверждении списка объектов потенциальных террористических посягательств, расположенных на территории района Лианозово.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 ходе реализации мероприятий по противодействию идеологии терроризма, а также проведении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района Лианозово.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 мерах по обеспечению безопасности и антитеррористической защищенности населения и объектов района Лианозово в период празднования Дня Весны и Труда и 76-й годовщины Победы в Великой Отечественной войне.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 состоянии работы по реализации требований к антитеррористической защищенности объектов торговли, расположенных на территории района Лианозово, их категорированию, паспортизации и мерах, принимаемых по совершенствованию антитеррористической защищенности указанных объектов.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 мерах по обеспечению безопасности и антитеррористической защищенности населения и объектов района Лианозово в период подготовки к новому учебному году образовательных учреждений, Дню города и Дню солидарности в борьбе с терроризмом, а также подготовки и проведения выборов в Государственную Думу Федерального собрания Российской Федерации.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 состоянии работы по реализации требований к антитеррористической защищенности объектов, входящих в границы транспортно-пересадочных узлов и не относящихся к объектам транспортной инфраструктуры, расположенных на территории района Лианозово, их категорирования, паспортизации и мерах, принимаемых по совершенствованию антитеррористической защищенности указанных объектов.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 результатах исполнения ранее принятых решений по реализации требований к антитеррористической защищенности объектов торговли, расположенных на территории района Лианозово, их категорирования, паспортизации и мерах, принимаемых по совершенствованию антитеррористической защищенности указанных объектов.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 мерах по обеспечению безопасности и антитеррористической защищенности населения и объектов района Лианозово в период подготовки и празднования Нового года и Рождества Христова.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 О состоянии работы по реализации требований к антитеррористической защищенности многоквартирных домов, расположенных на территории района Лианозово, и мерах, принимаемых по совершенствованию антитеррористической защищенности указанных объектов.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 результатах исполнения ранее принятых решений по реализации требований к антитеррористической защищенности объектов (территорий) мест массового пребывания людей района Лианозово.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Об итогах работы постоянно действующей рабочей группы управы района Лианозово города Москвы по вопросам профилактики терроризма, минимизации и (или) ликвидации последствий его проявлений на 2021 год и утверждении Плана работы группы на 2022 год.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заседаниях комиссий принимали участие руководители предприятий и организаций, функционирующих на территории района, представители МОВО по СВАО ФГКУ «УВО ВНГ России по городу Москве», ОМВД России по району Лианозово и Управления по СВАО Главного управления МЧС России по г. Москве. Решения комиссий выполняются в установленные сроки.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управе района созданы: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постоянно действующая рабочая группа по вопросам профилактики терроризма, минимизации и (или) ликвидации последствий его проявлений (ПДРГ);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комиссия по предупреждению и ликвидации чрезвычайных ситуаций и обеспечению пожарной безопасности (КЧСиПБ);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постоянно действующая пропагандистская группа;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постоянно действующая Межведомственная рабочая группа по вопросам межэтнических отношений, формирования гражданской солидарности, противодействия экстремизму в молодежной среде; 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Межведомственная комиссия по обследованию мест массового пребывания людей района Лианозово города Москвы.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>Разработан и утвержден План действий постоянно действующей рабочей группы управы района по вопросам профилактики терроризма, минимизации и (или) ликвидации последствий его проявлений при установлении уровней террористической опасности</w:t>
      </w:r>
      <w:r>
        <w:t xml:space="preserve"> </w:t>
      </w:r>
      <w:r>
        <w:rPr>
          <w:i/>
        </w:rPr>
        <w:t xml:space="preserve">разработанный </w:t>
      </w:r>
      <w:r>
        <w:rPr>
          <w:rFonts w:ascii="Times New Roman" w:hAnsi="Times New Roman"/>
          <w:i/>
          <w:sz w:val="24"/>
          <w:szCs w:val="24"/>
        </w:rPr>
        <w:t>в соответствии с Указом Президента РФ от 14.06.2012 № 851 «Об установлении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Проведены плановые и внеплановые проверки мест массового пребывания людей, результаты проверок рассмотрены на заседании ПДРГ, по выявленным недостаткам</w:t>
      </w:r>
      <w:r>
        <w:t xml:space="preserve"> </w:t>
      </w:r>
      <w:r>
        <w:br/>
      </w:r>
      <w:r>
        <w:rPr>
          <w:i/>
        </w:rPr>
        <w:t>в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МОВО по СВАО ФГКУ «УВО ВНГ России по городу Москве» и Бутырскую МРП направлены информационные письма.</w:t>
      </w:r>
      <w:r>
        <w:t xml:space="preserve"> </w:t>
      </w: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Утвержден перечень объектов вероятных террористических посягательств на территории района. Актуализированы составы ПДРГ, КЧСиПБ.  Откорректирована схема связи, оповещения и управления силами и средствами КЧСиПБ.</w:t>
      </w:r>
    </w:p>
    <w:p w:rsidR="008B186D" w:rsidRDefault="008B186D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B48A5" w:rsidRDefault="008B48A5" w:rsidP="008B48A5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организовано конструктивное взаимодействие с ОМВД по району Лианозово, с общественными пунктами охраны правопорядка. В целом ситуация по противодействию терроризму и экстремизму спокойная, проявлений терроризма и экстремизма на территории района в отчетный период не зафиксировано.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B48A5" w:rsidRDefault="008B48A5" w:rsidP="008B48A5">
      <w:pPr>
        <w:rPr>
          <w:rFonts w:asciiTheme="minorHAnsi" w:eastAsiaTheme="minorHAnsi" w:hAnsiTheme="minorHAnsi" w:cstheme="minorBidi"/>
        </w:rPr>
      </w:pPr>
    </w:p>
    <w:p w:rsidR="005F2886" w:rsidRDefault="005F2886" w:rsidP="00397B6B">
      <w:pPr>
        <w:spacing w:after="0" w:line="240" w:lineRule="auto"/>
        <w:ind w:right="57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040D2" w:rsidRDefault="006040D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br w:type="page"/>
      </w:r>
    </w:p>
    <w:p w:rsidR="00370837" w:rsidRPr="008B186D" w:rsidRDefault="00370837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186D">
        <w:rPr>
          <w:rFonts w:ascii="Times New Roman" w:hAnsi="Times New Roman"/>
          <w:b/>
          <w:sz w:val="28"/>
          <w:szCs w:val="28"/>
          <w:u w:val="single"/>
        </w:rPr>
        <w:lastRenderedPageBreak/>
        <w:t>ИНФОРМИРОВАНИЕ НАСЕЛЕНИЯ</w:t>
      </w:r>
    </w:p>
    <w:p w:rsidR="00D93A0C" w:rsidRPr="008B186D" w:rsidRDefault="00D93A0C" w:rsidP="00A806F3">
      <w:pPr>
        <w:spacing w:after="0" w:line="240" w:lineRule="auto"/>
        <w:ind w:left="57" w:right="57"/>
        <w:rPr>
          <w:rFonts w:ascii="Times New Roman" w:hAnsi="Times New Roman"/>
          <w:b/>
          <w:sz w:val="16"/>
          <w:szCs w:val="16"/>
          <w:u w:val="single"/>
        </w:rPr>
      </w:pPr>
    </w:p>
    <w:p w:rsidR="0076791C" w:rsidRPr="008B186D" w:rsidRDefault="0076791C" w:rsidP="00CA147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B186D">
        <w:rPr>
          <w:rFonts w:ascii="Times New Roman" w:hAnsi="Times New Roman"/>
          <w:sz w:val="28"/>
          <w:szCs w:val="28"/>
        </w:rPr>
        <w:t>Важнейшую роль в преодолении административных барьеров и своевременного доведения информации до жителей района играет информирование через районные СМИ (официальн</w:t>
      </w:r>
      <w:r w:rsidR="00DD62CA" w:rsidRPr="008B186D">
        <w:rPr>
          <w:rFonts w:ascii="Times New Roman" w:hAnsi="Times New Roman"/>
          <w:sz w:val="28"/>
          <w:szCs w:val="28"/>
        </w:rPr>
        <w:t>ый сайт управы, интернет-газета), а также через</w:t>
      </w:r>
      <w:r w:rsidR="00296981" w:rsidRPr="008B186D">
        <w:rPr>
          <w:rFonts w:ascii="Times New Roman" w:hAnsi="Times New Roman"/>
          <w:sz w:val="28"/>
          <w:szCs w:val="28"/>
        </w:rPr>
        <w:t xml:space="preserve"> </w:t>
      </w:r>
      <w:r w:rsidR="00B459AF" w:rsidRPr="008B186D">
        <w:rPr>
          <w:rFonts w:ascii="Times New Roman" w:hAnsi="Times New Roman"/>
          <w:sz w:val="28"/>
          <w:szCs w:val="28"/>
        </w:rPr>
        <w:t xml:space="preserve">социальные сети управы, </w:t>
      </w:r>
      <w:r w:rsidRPr="008B186D">
        <w:rPr>
          <w:rFonts w:ascii="Times New Roman" w:hAnsi="Times New Roman"/>
          <w:sz w:val="28"/>
          <w:szCs w:val="28"/>
        </w:rPr>
        <w:t xml:space="preserve">уличные застекленные информационные стенды и доски на подъездах. </w:t>
      </w:r>
      <w:r w:rsidR="00847AFC" w:rsidRPr="008B186D">
        <w:rPr>
          <w:rFonts w:ascii="Times New Roman" w:hAnsi="Times New Roman"/>
          <w:sz w:val="28"/>
          <w:szCs w:val="28"/>
        </w:rPr>
        <w:t>Особое</w:t>
      </w:r>
      <w:r w:rsidR="008B186D" w:rsidRPr="008B186D">
        <w:rPr>
          <w:rFonts w:ascii="Times New Roman" w:hAnsi="Times New Roman"/>
          <w:sz w:val="28"/>
          <w:szCs w:val="28"/>
        </w:rPr>
        <w:t xml:space="preserve"> значение это обрело </w:t>
      </w:r>
      <w:r w:rsidR="00AA2B6D" w:rsidRPr="008B186D">
        <w:rPr>
          <w:rFonts w:ascii="Times New Roman" w:hAnsi="Times New Roman"/>
          <w:sz w:val="28"/>
          <w:szCs w:val="28"/>
        </w:rPr>
        <w:t>в период карантина</w:t>
      </w:r>
      <w:r w:rsidR="00847AFC" w:rsidRPr="008B186D">
        <w:rPr>
          <w:rFonts w:ascii="Times New Roman" w:hAnsi="Times New Roman"/>
          <w:sz w:val="28"/>
          <w:szCs w:val="28"/>
        </w:rPr>
        <w:t>.</w:t>
      </w:r>
    </w:p>
    <w:p w:rsidR="001A694F" w:rsidRDefault="001A694F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91C" w:rsidRPr="008B186D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8B186D">
        <w:rPr>
          <w:rFonts w:ascii="Times New Roman" w:hAnsi="Times New Roman"/>
          <w:b/>
          <w:sz w:val="28"/>
          <w:szCs w:val="28"/>
        </w:rPr>
        <w:t>Районная газета</w:t>
      </w:r>
    </w:p>
    <w:p w:rsidR="0076791C" w:rsidRPr="008B186D" w:rsidRDefault="00E2281F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B186D">
        <w:rPr>
          <w:rFonts w:ascii="Times New Roman" w:hAnsi="Times New Roman"/>
          <w:sz w:val="28"/>
          <w:szCs w:val="28"/>
        </w:rPr>
        <w:t>В</w:t>
      </w:r>
      <w:r w:rsidR="0076791C" w:rsidRPr="008B186D">
        <w:rPr>
          <w:rFonts w:ascii="Times New Roman" w:hAnsi="Times New Roman"/>
          <w:sz w:val="28"/>
          <w:szCs w:val="28"/>
        </w:rPr>
        <w:t xml:space="preserve"> печатном виде районные газеты </w:t>
      </w:r>
      <w:r w:rsidRPr="008B186D">
        <w:rPr>
          <w:rFonts w:ascii="Times New Roman" w:hAnsi="Times New Roman"/>
          <w:sz w:val="28"/>
          <w:szCs w:val="28"/>
        </w:rPr>
        <w:t>в Москве не издаются. С</w:t>
      </w:r>
      <w:r w:rsidR="0076791C" w:rsidRPr="008B186D">
        <w:rPr>
          <w:rFonts w:ascii="Times New Roman" w:hAnsi="Times New Roman"/>
          <w:sz w:val="28"/>
          <w:szCs w:val="28"/>
        </w:rPr>
        <w:t xml:space="preserve">амые свежие новости ежедневно публикуются на сайте районной интернет-газеты </w:t>
      </w:r>
      <w:r w:rsidR="0076791C" w:rsidRPr="008B186D">
        <w:rPr>
          <w:rFonts w:ascii="Times New Roman" w:hAnsi="Times New Roman"/>
          <w:b/>
          <w:bCs/>
          <w:sz w:val="28"/>
          <w:szCs w:val="28"/>
          <w:lang w:val="en-US"/>
        </w:rPr>
        <w:t>gazeta</w:t>
      </w:r>
      <w:r w:rsidR="0076791C" w:rsidRPr="008B186D">
        <w:rPr>
          <w:rFonts w:ascii="Times New Roman" w:hAnsi="Times New Roman"/>
          <w:b/>
          <w:bCs/>
          <w:sz w:val="28"/>
          <w:szCs w:val="28"/>
        </w:rPr>
        <w:t>-</w:t>
      </w:r>
      <w:r w:rsidR="0076791C" w:rsidRPr="008B186D">
        <w:rPr>
          <w:rFonts w:ascii="Times New Roman" w:hAnsi="Times New Roman"/>
          <w:b/>
          <w:bCs/>
          <w:sz w:val="28"/>
          <w:szCs w:val="28"/>
          <w:lang w:val="en-US"/>
        </w:rPr>
        <w:t>lianozovo</w:t>
      </w:r>
      <w:r w:rsidR="0076791C" w:rsidRPr="008B186D">
        <w:rPr>
          <w:rFonts w:ascii="Times New Roman" w:hAnsi="Times New Roman"/>
          <w:b/>
          <w:bCs/>
          <w:sz w:val="28"/>
          <w:szCs w:val="28"/>
        </w:rPr>
        <w:t>.</w:t>
      </w:r>
      <w:r w:rsidR="0076791C" w:rsidRPr="008B186D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="0076791C" w:rsidRPr="008B186D">
        <w:rPr>
          <w:rFonts w:ascii="Times New Roman" w:hAnsi="Times New Roman"/>
          <w:b/>
          <w:bCs/>
          <w:sz w:val="28"/>
          <w:szCs w:val="28"/>
        </w:rPr>
        <w:t>.</w:t>
      </w:r>
      <w:r w:rsidR="00847AFC" w:rsidRPr="008B18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791C" w:rsidRPr="008B186D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8B186D">
        <w:rPr>
          <w:rFonts w:ascii="Times New Roman" w:hAnsi="Times New Roman"/>
          <w:sz w:val="28"/>
          <w:szCs w:val="28"/>
        </w:rPr>
        <w:t>В печатном виде продолжает выходить окружная еженедельная газета «</w:t>
      </w:r>
      <w:r w:rsidR="00E2281F" w:rsidRPr="008B186D">
        <w:rPr>
          <w:rFonts w:ascii="Times New Roman" w:hAnsi="Times New Roman"/>
          <w:sz w:val="28"/>
          <w:szCs w:val="28"/>
        </w:rPr>
        <w:t>Звёздный бульвар», который</w:t>
      </w:r>
      <w:r w:rsidRPr="008B186D">
        <w:rPr>
          <w:rFonts w:ascii="Times New Roman" w:hAnsi="Times New Roman"/>
          <w:sz w:val="28"/>
          <w:szCs w:val="28"/>
        </w:rPr>
        <w:t xml:space="preserve"> бесплатно распространяется по почтовым ящикам жителей район</w:t>
      </w:r>
      <w:r w:rsidR="00E2281F" w:rsidRPr="008B186D">
        <w:rPr>
          <w:rFonts w:ascii="Times New Roman" w:hAnsi="Times New Roman"/>
          <w:sz w:val="28"/>
          <w:szCs w:val="28"/>
        </w:rPr>
        <w:t>а Лианозово. Т</w:t>
      </w:r>
      <w:r w:rsidRPr="008B186D">
        <w:rPr>
          <w:rFonts w:ascii="Times New Roman" w:hAnsi="Times New Roman"/>
          <w:sz w:val="28"/>
          <w:szCs w:val="28"/>
        </w:rPr>
        <w:t>ир</w:t>
      </w:r>
      <w:r w:rsidR="00E2281F" w:rsidRPr="008B186D">
        <w:rPr>
          <w:rFonts w:ascii="Times New Roman" w:hAnsi="Times New Roman"/>
          <w:sz w:val="28"/>
          <w:szCs w:val="28"/>
        </w:rPr>
        <w:t>аж окружной газеты покрывает всю территорию</w:t>
      </w:r>
      <w:r w:rsidRPr="008B186D">
        <w:rPr>
          <w:rFonts w:ascii="Times New Roman" w:hAnsi="Times New Roman"/>
          <w:sz w:val="28"/>
          <w:szCs w:val="28"/>
        </w:rPr>
        <w:t xml:space="preserve"> СВАО.</w:t>
      </w:r>
      <w:r w:rsidR="00847AFC" w:rsidRPr="008B186D">
        <w:rPr>
          <w:rFonts w:ascii="Times New Roman" w:hAnsi="Times New Roman"/>
          <w:sz w:val="28"/>
          <w:szCs w:val="28"/>
        </w:rPr>
        <w:t xml:space="preserve"> </w:t>
      </w:r>
      <w:r w:rsidR="00591E3C" w:rsidRPr="008B18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791C" w:rsidRPr="00336037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76791C" w:rsidRPr="008B186D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B186D">
        <w:rPr>
          <w:rFonts w:ascii="Times New Roman" w:hAnsi="Times New Roman"/>
          <w:b/>
          <w:sz w:val="28"/>
          <w:szCs w:val="28"/>
        </w:rPr>
        <w:t>Официальный сайт управы</w:t>
      </w:r>
    </w:p>
    <w:p w:rsidR="0076791C" w:rsidRPr="008B186D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8B186D">
        <w:rPr>
          <w:rFonts w:ascii="Times New Roman" w:hAnsi="Times New Roman"/>
          <w:sz w:val="28"/>
          <w:szCs w:val="28"/>
        </w:rPr>
        <w:t>Управа района Лианозово имеет свой официальный сайт в Интернете, зарегистрированный как СМИ, его адрес</w:t>
      </w:r>
      <w:r w:rsidR="00BD4495" w:rsidRPr="008B186D">
        <w:rPr>
          <w:rFonts w:ascii="Times New Roman" w:hAnsi="Times New Roman"/>
          <w:sz w:val="28"/>
          <w:szCs w:val="28"/>
        </w:rPr>
        <w:t>:</w:t>
      </w:r>
      <w:r w:rsidR="003C2D75" w:rsidRPr="008B186D">
        <w:rPr>
          <w:rFonts w:ascii="Times New Roman" w:hAnsi="Times New Roman"/>
          <w:sz w:val="28"/>
          <w:szCs w:val="28"/>
        </w:rPr>
        <w:t xml:space="preserve"> </w:t>
      </w:r>
      <w:r w:rsidRPr="008B186D">
        <w:rPr>
          <w:rFonts w:ascii="Times New Roman" w:hAnsi="Times New Roman"/>
          <w:b/>
          <w:sz w:val="28"/>
          <w:szCs w:val="28"/>
          <w:lang w:val="en-US"/>
        </w:rPr>
        <w:t>lianozovo</w:t>
      </w:r>
      <w:r w:rsidRPr="008B186D">
        <w:rPr>
          <w:rFonts w:ascii="Times New Roman" w:hAnsi="Times New Roman"/>
          <w:b/>
          <w:sz w:val="28"/>
          <w:szCs w:val="28"/>
        </w:rPr>
        <w:t>.</w:t>
      </w:r>
      <w:r w:rsidRPr="008B186D">
        <w:rPr>
          <w:rFonts w:ascii="Times New Roman" w:hAnsi="Times New Roman"/>
          <w:b/>
          <w:sz w:val="28"/>
          <w:szCs w:val="28"/>
          <w:lang w:val="en-US"/>
        </w:rPr>
        <w:t>mos</w:t>
      </w:r>
      <w:r w:rsidRPr="008B186D">
        <w:rPr>
          <w:rFonts w:ascii="Times New Roman" w:hAnsi="Times New Roman"/>
          <w:b/>
          <w:sz w:val="28"/>
          <w:szCs w:val="28"/>
        </w:rPr>
        <w:t>.</w:t>
      </w:r>
      <w:r w:rsidRPr="008B186D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8B186D">
        <w:rPr>
          <w:rFonts w:ascii="Times New Roman" w:hAnsi="Times New Roman"/>
          <w:sz w:val="28"/>
          <w:szCs w:val="28"/>
        </w:rPr>
        <w:t xml:space="preserve">. На сайте размещена историческая справка о районе, а также справочная информация об управе, о предприятиях и учреждениях района. </w:t>
      </w:r>
      <w:r w:rsidR="00591E3C" w:rsidRPr="008B18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791C" w:rsidRPr="008B186D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8B186D">
        <w:rPr>
          <w:rFonts w:ascii="Times New Roman" w:hAnsi="Times New Roman"/>
          <w:sz w:val="28"/>
          <w:szCs w:val="28"/>
        </w:rPr>
        <w:t>Здесь ежедневно публикуется информация о наиболее важных событиях в жизни района и города. Также на сайте работает электронная приемная, которая позволяет жителям района, не выходя из дома отправлять обращения в управу.</w:t>
      </w:r>
      <w:r w:rsidR="00847AFC" w:rsidRPr="008B186D">
        <w:rPr>
          <w:rFonts w:ascii="Times New Roman" w:hAnsi="Times New Roman"/>
          <w:sz w:val="28"/>
          <w:szCs w:val="28"/>
        </w:rPr>
        <w:t xml:space="preserve"> </w:t>
      </w:r>
    </w:p>
    <w:p w:rsidR="00591E3C" w:rsidRPr="008B186D" w:rsidRDefault="00591E3C" w:rsidP="008622C5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2C7D" w:rsidRPr="00B92754" w:rsidRDefault="005F2C7D" w:rsidP="008622C5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B92754">
        <w:rPr>
          <w:rFonts w:ascii="Times New Roman" w:hAnsi="Times New Roman"/>
          <w:b/>
          <w:sz w:val="28"/>
          <w:szCs w:val="28"/>
        </w:rPr>
        <w:t>Социальные сети управы района</w:t>
      </w:r>
    </w:p>
    <w:p w:rsidR="00182BEE" w:rsidRDefault="008238B3" w:rsidP="008238B3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92754">
        <w:rPr>
          <w:rFonts w:ascii="Times New Roman" w:hAnsi="Times New Roman"/>
          <w:sz w:val="28"/>
          <w:szCs w:val="28"/>
          <w:shd w:val="clear" w:color="auto" w:fill="FFFFFF"/>
        </w:rPr>
        <w:t> В современном мире социальные сети стали неотъемлемой частью жизни общества.</w:t>
      </w:r>
      <w:r w:rsidR="00847AFC" w:rsidRPr="00B92754">
        <w:rPr>
          <w:rFonts w:ascii="Times New Roman" w:hAnsi="Times New Roman"/>
          <w:sz w:val="28"/>
          <w:szCs w:val="28"/>
          <w:shd w:val="clear" w:color="auto" w:fill="FFFFFF"/>
        </w:rPr>
        <w:t xml:space="preserve"> В 202</w:t>
      </w:r>
      <w:r w:rsidR="008B186D" w:rsidRPr="00B9275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47AFC" w:rsidRPr="00B92754">
        <w:rPr>
          <w:rFonts w:ascii="Times New Roman" w:hAnsi="Times New Roman"/>
          <w:sz w:val="28"/>
          <w:szCs w:val="28"/>
          <w:shd w:val="clear" w:color="auto" w:fill="FFFFFF"/>
        </w:rPr>
        <w:t xml:space="preserve"> году б</w:t>
      </w:r>
      <w:r w:rsidR="004F2EC0" w:rsidRPr="00B92754">
        <w:rPr>
          <w:rFonts w:ascii="Times New Roman" w:hAnsi="Times New Roman"/>
          <w:sz w:val="28"/>
          <w:szCs w:val="28"/>
          <w:shd w:val="clear" w:color="auto" w:fill="FFFFFF"/>
        </w:rPr>
        <w:t xml:space="preserve">ольшая </w:t>
      </w:r>
      <w:r w:rsidR="008B186D" w:rsidRPr="00B92754">
        <w:rPr>
          <w:rFonts w:ascii="Times New Roman" w:hAnsi="Times New Roman"/>
          <w:sz w:val="28"/>
          <w:szCs w:val="28"/>
          <w:shd w:val="clear" w:color="auto" w:fill="FFFFFF"/>
        </w:rPr>
        <w:t>часть</w:t>
      </w:r>
      <w:r w:rsidRPr="00B92754">
        <w:rPr>
          <w:rFonts w:ascii="Times New Roman" w:hAnsi="Times New Roman"/>
          <w:sz w:val="28"/>
          <w:szCs w:val="28"/>
          <w:shd w:val="clear" w:color="auto" w:fill="FFFFFF"/>
        </w:rPr>
        <w:t xml:space="preserve"> общения</w:t>
      </w:r>
      <w:r w:rsidR="008B186D" w:rsidRPr="00B92754">
        <w:rPr>
          <w:rFonts w:ascii="Times New Roman" w:hAnsi="Times New Roman"/>
          <w:sz w:val="28"/>
          <w:szCs w:val="28"/>
          <w:shd w:val="clear" w:color="auto" w:fill="FFFFFF"/>
        </w:rPr>
        <w:t xml:space="preserve"> управы с жителями района</w:t>
      </w:r>
      <w:r w:rsidRPr="00B92754">
        <w:rPr>
          <w:rFonts w:ascii="Times New Roman" w:hAnsi="Times New Roman"/>
          <w:sz w:val="28"/>
          <w:szCs w:val="28"/>
          <w:shd w:val="clear" w:color="auto" w:fill="FFFFFF"/>
        </w:rPr>
        <w:t xml:space="preserve"> переместилась в интернет-пространство.</w:t>
      </w:r>
      <w:r w:rsidRPr="00B92754">
        <w:rPr>
          <w:rFonts w:ascii="Times New Roman" w:hAnsi="Times New Roman"/>
          <w:sz w:val="28"/>
          <w:szCs w:val="28"/>
        </w:rPr>
        <w:t xml:space="preserve"> Управа района Лианозово зарегистрирована в социальных сетях на интернет-ресурсах</w:t>
      </w:r>
      <w:r w:rsidR="00182BEE" w:rsidRPr="00B92754">
        <w:rPr>
          <w:rFonts w:ascii="Times New Roman" w:hAnsi="Times New Roman"/>
          <w:sz w:val="28"/>
          <w:szCs w:val="28"/>
        </w:rPr>
        <w:t xml:space="preserve">. </w:t>
      </w:r>
      <w:r w:rsidR="00422831" w:rsidRPr="00B92754">
        <w:rPr>
          <w:rFonts w:ascii="Times New Roman" w:hAnsi="Times New Roman"/>
          <w:sz w:val="28"/>
          <w:szCs w:val="28"/>
        </w:rPr>
        <w:t xml:space="preserve">По состоянию на </w:t>
      </w:r>
      <w:r w:rsidR="00136D72">
        <w:rPr>
          <w:rFonts w:ascii="Times New Roman" w:hAnsi="Times New Roman"/>
          <w:sz w:val="28"/>
          <w:szCs w:val="28"/>
        </w:rPr>
        <w:t>начало</w:t>
      </w:r>
      <w:r w:rsidR="00422831" w:rsidRPr="00B92754">
        <w:rPr>
          <w:rFonts w:ascii="Times New Roman" w:hAnsi="Times New Roman"/>
          <w:sz w:val="28"/>
          <w:szCs w:val="28"/>
        </w:rPr>
        <w:t xml:space="preserve"> 2022 года число подписчиков составляет: VK.com - </w:t>
      </w:r>
      <w:r w:rsidR="00110D83">
        <w:rPr>
          <w:rFonts w:ascii="Times New Roman" w:hAnsi="Times New Roman"/>
          <w:sz w:val="28"/>
          <w:szCs w:val="28"/>
        </w:rPr>
        <w:t>1096</w:t>
      </w:r>
      <w:r w:rsidR="00422831" w:rsidRPr="00B92754">
        <w:rPr>
          <w:rFonts w:ascii="Times New Roman" w:hAnsi="Times New Roman"/>
          <w:sz w:val="28"/>
          <w:szCs w:val="28"/>
        </w:rPr>
        <w:t>, Facebook.c</w:t>
      </w:r>
      <w:r w:rsidR="00110D83">
        <w:rPr>
          <w:rFonts w:ascii="Times New Roman" w:hAnsi="Times New Roman"/>
          <w:sz w:val="28"/>
          <w:szCs w:val="28"/>
        </w:rPr>
        <w:t>om - 805</w:t>
      </w:r>
      <w:r w:rsidR="00422831" w:rsidRPr="00B92754">
        <w:rPr>
          <w:rFonts w:ascii="Times New Roman" w:hAnsi="Times New Roman"/>
          <w:sz w:val="28"/>
          <w:szCs w:val="28"/>
        </w:rPr>
        <w:t>, Instagram - 143</w:t>
      </w:r>
      <w:r w:rsidR="00110D83">
        <w:rPr>
          <w:rFonts w:ascii="Times New Roman" w:hAnsi="Times New Roman"/>
          <w:sz w:val="28"/>
          <w:szCs w:val="28"/>
        </w:rPr>
        <w:t>6</w:t>
      </w:r>
      <w:r w:rsidR="00422831" w:rsidRPr="00B92754">
        <w:rPr>
          <w:rFonts w:ascii="Times New Roman" w:hAnsi="Times New Roman"/>
          <w:sz w:val="28"/>
          <w:szCs w:val="28"/>
        </w:rPr>
        <w:t xml:space="preserve"> и Twitter - 4</w:t>
      </w:r>
      <w:r w:rsidR="00110D83">
        <w:rPr>
          <w:rFonts w:ascii="Times New Roman" w:hAnsi="Times New Roman"/>
          <w:sz w:val="28"/>
          <w:szCs w:val="28"/>
        </w:rPr>
        <w:t>2</w:t>
      </w:r>
      <w:r w:rsidR="00422831" w:rsidRPr="00B92754">
        <w:rPr>
          <w:rFonts w:ascii="Times New Roman" w:hAnsi="Times New Roman"/>
          <w:sz w:val="28"/>
          <w:szCs w:val="28"/>
        </w:rPr>
        <w:t xml:space="preserve"> подписчик</w:t>
      </w:r>
      <w:r w:rsidR="00110D83">
        <w:rPr>
          <w:rFonts w:ascii="Times New Roman" w:hAnsi="Times New Roman"/>
          <w:sz w:val="28"/>
          <w:szCs w:val="28"/>
        </w:rPr>
        <w:t>а</w:t>
      </w:r>
      <w:r w:rsidR="00422831" w:rsidRPr="00B92754">
        <w:rPr>
          <w:rFonts w:ascii="Times New Roman" w:hAnsi="Times New Roman"/>
          <w:sz w:val="28"/>
          <w:szCs w:val="28"/>
        </w:rPr>
        <w:t xml:space="preserve">. </w:t>
      </w:r>
      <w:r w:rsidRPr="00B92754">
        <w:rPr>
          <w:rFonts w:ascii="Times New Roman" w:hAnsi="Times New Roman"/>
          <w:sz w:val="28"/>
          <w:szCs w:val="28"/>
        </w:rPr>
        <w:t xml:space="preserve">В этих пабликах ежедневно публикуется 2-3 поста, ведется информирование жителей об актуальных мероприятиях, о событиях в районе. Так же жители могут оставить свои вопросы и замечания как в личных сообщениях управы, так и в комментариях к постам. Благодаря активности в социальных сетях управа района Лианозово своевременно может реагировать на сигналы от жителей в других пабликах. </w:t>
      </w:r>
    </w:p>
    <w:p w:rsidR="00C51E98" w:rsidRPr="00B92754" w:rsidRDefault="00C51E98" w:rsidP="008238B3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C51E98">
        <w:rPr>
          <w:rFonts w:ascii="Times New Roman" w:hAnsi="Times New Roman"/>
          <w:sz w:val="28"/>
          <w:szCs w:val="28"/>
        </w:rPr>
        <w:t>По сравнению с 2020 годом число подписчиков на страницу управы района Лианозово в соцсетях увеличилось на 674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91E3C" w:rsidRPr="00B92754" w:rsidRDefault="00591E3C" w:rsidP="00591E3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92754">
        <w:rPr>
          <w:rFonts w:ascii="Times New Roman" w:hAnsi="Times New Roman"/>
          <w:sz w:val="28"/>
          <w:szCs w:val="28"/>
        </w:rPr>
        <w:t>Глава управы так же ведет свою страничку в Фейсбуке</w:t>
      </w:r>
      <w:r w:rsidR="00CD3CC8">
        <w:rPr>
          <w:rFonts w:ascii="Times New Roman" w:hAnsi="Times New Roman"/>
          <w:sz w:val="28"/>
          <w:szCs w:val="28"/>
        </w:rPr>
        <w:t xml:space="preserve"> </w:t>
      </w:r>
      <w:r w:rsidR="00CE5F4B">
        <w:rPr>
          <w:rFonts w:ascii="Times New Roman" w:hAnsi="Times New Roman"/>
          <w:sz w:val="28"/>
          <w:szCs w:val="28"/>
        </w:rPr>
        <w:t>(561 подписчик)</w:t>
      </w:r>
      <w:r w:rsidRPr="00B92754">
        <w:rPr>
          <w:rFonts w:ascii="Times New Roman" w:hAnsi="Times New Roman"/>
          <w:sz w:val="28"/>
          <w:szCs w:val="28"/>
        </w:rPr>
        <w:t>, где выкладываются посты с информацией о её участии в различных мероприятиях района и округа, поручения по итогам субботних обходов.</w:t>
      </w:r>
    </w:p>
    <w:p w:rsidR="00CE5F4B" w:rsidRDefault="00CE5F4B" w:rsidP="008238B3">
      <w:pPr>
        <w:spacing w:after="0" w:line="240" w:lineRule="auto"/>
        <w:ind w:left="57" w:right="57" w:firstLine="651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C51E98" w:rsidRDefault="00C51E98" w:rsidP="008238B3">
      <w:pPr>
        <w:spacing w:after="0" w:line="240" w:lineRule="auto"/>
        <w:ind w:left="57" w:right="57" w:firstLine="651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C51E98" w:rsidRDefault="00C51E98" w:rsidP="008238B3">
      <w:pPr>
        <w:spacing w:after="0" w:line="240" w:lineRule="auto"/>
        <w:ind w:left="57" w:right="57" w:firstLine="651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76791C" w:rsidRPr="002A48D2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2A48D2">
        <w:rPr>
          <w:rFonts w:ascii="Times New Roman" w:hAnsi="Times New Roman"/>
          <w:b/>
          <w:sz w:val="28"/>
          <w:szCs w:val="28"/>
        </w:rPr>
        <w:lastRenderedPageBreak/>
        <w:t>Информационные стенды</w:t>
      </w:r>
    </w:p>
    <w:p w:rsidR="00CB2969" w:rsidRPr="002A48D2" w:rsidRDefault="00AD7CCB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2A48D2">
        <w:rPr>
          <w:rFonts w:ascii="Times New Roman" w:hAnsi="Times New Roman"/>
          <w:sz w:val="28"/>
          <w:szCs w:val="28"/>
        </w:rPr>
        <w:t>В</w:t>
      </w:r>
      <w:r w:rsidR="00334335" w:rsidRPr="002A48D2">
        <w:rPr>
          <w:rFonts w:ascii="Times New Roman" w:hAnsi="Times New Roman"/>
          <w:sz w:val="28"/>
          <w:szCs w:val="28"/>
        </w:rPr>
        <w:t xml:space="preserve"> районе Лианозово</w:t>
      </w:r>
      <w:r w:rsidRPr="002A48D2">
        <w:rPr>
          <w:rFonts w:ascii="Times New Roman" w:hAnsi="Times New Roman"/>
          <w:sz w:val="28"/>
          <w:szCs w:val="28"/>
        </w:rPr>
        <w:t xml:space="preserve"> </w:t>
      </w:r>
      <w:r w:rsidR="00334335" w:rsidRPr="002A48D2">
        <w:rPr>
          <w:rFonts w:ascii="Times New Roman" w:hAnsi="Times New Roman"/>
          <w:sz w:val="28"/>
          <w:szCs w:val="28"/>
        </w:rPr>
        <w:t>установле</w:t>
      </w:r>
      <w:r w:rsidR="0076791C" w:rsidRPr="002A48D2">
        <w:rPr>
          <w:rFonts w:ascii="Times New Roman" w:hAnsi="Times New Roman"/>
          <w:sz w:val="28"/>
          <w:szCs w:val="28"/>
        </w:rPr>
        <w:t>н</w:t>
      </w:r>
      <w:r w:rsidR="00334335" w:rsidRPr="002A48D2">
        <w:rPr>
          <w:rFonts w:ascii="Times New Roman" w:hAnsi="Times New Roman"/>
          <w:sz w:val="28"/>
          <w:szCs w:val="28"/>
        </w:rPr>
        <w:t>ы</w:t>
      </w:r>
      <w:r w:rsidRPr="002A48D2">
        <w:rPr>
          <w:rFonts w:ascii="Times New Roman" w:hAnsi="Times New Roman"/>
          <w:sz w:val="28"/>
          <w:szCs w:val="28"/>
        </w:rPr>
        <w:t xml:space="preserve"> 46 </w:t>
      </w:r>
      <w:r w:rsidR="00BD4495" w:rsidRPr="002A48D2">
        <w:rPr>
          <w:rFonts w:ascii="Times New Roman" w:hAnsi="Times New Roman"/>
          <w:sz w:val="28"/>
          <w:szCs w:val="28"/>
        </w:rPr>
        <w:t xml:space="preserve">застекленных </w:t>
      </w:r>
      <w:r w:rsidR="0001624C" w:rsidRPr="002A48D2">
        <w:rPr>
          <w:rFonts w:ascii="Times New Roman" w:hAnsi="Times New Roman"/>
          <w:sz w:val="28"/>
          <w:szCs w:val="28"/>
        </w:rPr>
        <w:t xml:space="preserve">уличных </w:t>
      </w:r>
      <w:r w:rsidR="00BD4495" w:rsidRPr="002A48D2">
        <w:rPr>
          <w:rFonts w:ascii="Times New Roman" w:hAnsi="Times New Roman"/>
          <w:sz w:val="28"/>
          <w:szCs w:val="28"/>
        </w:rPr>
        <w:t>стендов</w:t>
      </w:r>
      <w:r w:rsidR="0076791C" w:rsidRPr="002A48D2">
        <w:rPr>
          <w:rFonts w:ascii="Times New Roman" w:hAnsi="Times New Roman"/>
          <w:sz w:val="28"/>
          <w:szCs w:val="28"/>
        </w:rPr>
        <w:t xml:space="preserve"> </w:t>
      </w:r>
      <w:r w:rsidR="00296981" w:rsidRPr="002A48D2">
        <w:rPr>
          <w:rFonts w:ascii="Times New Roman" w:hAnsi="Times New Roman"/>
          <w:sz w:val="28"/>
          <w:szCs w:val="28"/>
        </w:rPr>
        <w:t xml:space="preserve">– по 2 штуки </w:t>
      </w:r>
      <w:r w:rsidR="0076791C" w:rsidRPr="002A48D2">
        <w:rPr>
          <w:rFonts w:ascii="Times New Roman" w:hAnsi="Times New Roman"/>
          <w:sz w:val="28"/>
          <w:szCs w:val="28"/>
        </w:rPr>
        <w:t xml:space="preserve">в границах </w:t>
      </w:r>
      <w:r w:rsidR="004E599B" w:rsidRPr="002A48D2">
        <w:rPr>
          <w:rFonts w:ascii="Times New Roman" w:hAnsi="Times New Roman"/>
          <w:sz w:val="28"/>
          <w:szCs w:val="28"/>
        </w:rPr>
        <w:t xml:space="preserve">23-х </w:t>
      </w:r>
      <w:r w:rsidR="0076791C" w:rsidRPr="002A48D2">
        <w:rPr>
          <w:rFonts w:ascii="Times New Roman" w:hAnsi="Times New Roman"/>
          <w:sz w:val="28"/>
          <w:szCs w:val="28"/>
        </w:rPr>
        <w:t xml:space="preserve">избирательных участков. </w:t>
      </w:r>
      <w:r w:rsidR="00895643" w:rsidRPr="002A48D2">
        <w:rPr>
          <w:rFonts w:ascii="Times New Roman" w:hAnsi="Times New Roman"/>
          <w:sz w:val="28"/>
          <w:szCs w:val="28"/>
        </w:rPr>
        <w:t>На них постоянно размещена информация о префекте СВАО, о руководителях района и муниципального округа, о предприятиях и организациях района.</w:t>
      </w:r>
    </w:p>
    <w:p w:rsidR="00895643" w:rsidRPr="00895643" w:rsidRDefault="00895643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2A48D2">
        <w:rPr>
          <w:rFonts w:ascii="Times New Roman" w:hAnsi="Times New Roman"/>
          <w:sz w:val="28"/>
          <w:szCs w:val="28"/>
        </w:rPr>
        <w:t>По мере поступления на уличных стендах размещается актуальная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5643">
        <w:rPr>
          <w:rFonts w:ascii="Times New Roman" w:hAnsi="Times New Roman"/>
          <w:sz w:val="28"/>
          <w:szCs w:val="28"/>
        </w:rPr>
        <w:t>информация, например, о городских программах и мероприятиях или о прошедшей Всероссийской переписи населения и т.д.</w:t>
      </w:r>
    </w:p>
    <w:p w:rsidR="00895643" w:rsidRPr="00895643" w:rsidRDefault="00895643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95643">
        <w:rPr>
          <w:rFonts w:ascii="Times New Roman" w:hAnsi="Times New Roman"/>
          <w:sz w:val="28"/>
          <w:szCs w:val="28"/>
        </w:rPr>
        <w:t>На предвыборный период на данных стендах размещается информация о кандидатах и избирательных участках района.</w:t>
      </w:r>
    </w:p>
    <w:p w:rsidR="00AD7CCB" w:rsidRPr="00895643" w:rsidRDefault="00AD7CCB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:rsidR="00D22102" w:rsidRPr="00895643" w:rsidRDefault="00AD7CCB" w:rsidP="00D22102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895643">
        <w:rPr>
          <w:rFonts w:ascii="Times New Roman" w:hAnsi="Times New Roman"/>
          <w:sz w:val="28"/>
          <w:szCs w:val="28"/>
        </w:rPr>
        <w:t>Н</w:t>
      </w:r>
      <w:r w:rsidR="0076791C" w:rsidRPr="00895643">
        <w:rPr>
          <w:rFonts w:ascii="Times New Roman" w:hAnsi="Times New Roman"/>
          <w:sz w:val="28"/>
          <w:szCs w:val="28"/>
        </w:rPr>
        <w:t xml:space="preserve">а всех подъездах многоквартирных домов района Лианозово установлены </w:t>
      </w:r>
      <w:r w:rsidR="0076791C" w:rsidRPr="00CE5F4B">
        <w:rPr>
          <w:rFonts w:ascii="Times New Roman" w:hAnsi="Times New Roman"/>
          <w:sz w:val="28"/>
          <w:szCs w:val="28"/>
        </w:rPr>
        <w:t>застекленные</w:t>
      </w:r>
      <w:r w:rsidR="0076791C" w:rsidRPr="00895643">
        <w:rPr>
          <w:rFonts w:ascii="Times New Roman" w:hAnsi="Times New Roman"/>
          <w:b/>
          <w:sz w:val="28"/>
          <w:szCs w:val="28"/>
        </w:rPr>
        <w:t xml:space="preserve"> информационные конструкции</w:t>
      </w:r>
      <w:r w:rsidR="0076791C" w:rsidRPr="00895643">
        <w:rPr>
          <w:rFonts w:ascii="Times New Roman" w:hAnsi="Times New Roman"/>
          <w:sz w:val="28"/>
          <w:szCs w:val="28"/>
        </w:rPr>
        <w:t>, где постоянно размещены основные сведения о нашем районе, а также по мере поступления размещается городская</w:t>
      </w:r>
      <w:r w:rsidR="00D22102" w:rsidRPr="00895643">
        <w:rPr>
          <w:rFonts w:ascii="Times New Roman" w:hAnsi="Times New Roman"/>
          <w:sz w:val="28"/>
          <w:szCs w:val="28"/>
        </w:rPr>
        <w:t xml:space="preserve"> социально-значимая информация.</w:t>
      </w:r>
    </w:p>
    <w:p w:rsidR="00FA3174" w:rsidRPr="00895643" w:rsidRDefault="00FA3174" w:rsidP="00A806F3">
      <w:pPr>
        <w:spacing w:after="0" w:line="240" w:lineRule="auto"/>
        <w:ind w:left="57" w:right="57" w:firstLine="708"/>
        <w:rPr>
          <w:rFonts w:ascii="Times New Roman" w:hAnsi="Times New Roman"/>
          <w:b/>
          <w:sz w:val="28"/>
          <w:szCs w:val="28"/>
        </w:rPr>
      </w:pPr>
    </w:p>
    <w:p w:rsidR="007C7DBC" w:rsidRPr="00895643" w:rsidRDefault="007C7DBC" w:rsidP="00A806F3">
      <w:pPr>
        <w:spacing w:after="0" w:line="240" w:lineRule="auto"/>
        <w:ind w:left="57" w:right="57" w:firstLine="708"/>
        <w:rPr>
          <w:rFonts w:ascii="Times New Roman" w:hAnsi="Times New Roman"/>
          <w:b/>
          <w:sz w:val="28"/>
          <w:szCs w:val="28"/>
        </w:rPr>
      </w:pPr>
      <w:r w:rsidRPr="00895643">
        <w:rPr>
          <w:rFonts w:ascii="Times New Roman" w:hAnsi="Times New Roman"/>
          <w:b/>
          <w:sz w:val="28"/>
          <w:szCs w:val="28"/>
        </w:rPr>
        <w:t>Встречи с населением</w:t>
      </w:r>
    </w:p>
    <w:p w:rsidR="007C7DBC" w:rsidRPr="00895643" w:rsidRDefault="007C7DB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95643">
        <w:rPr>
          <w:rFonts w:ascii="Times New Roman" w:hAnsi="Times New Roman"/>
          <w:sz w:val="28"/>
          <w:szCs w:val="28"/>
        </w:rPr>
        <w:t xml:space="preserve">Главы управ </w:t>
      </w:r>
      <w:r w:rsidR="004A0CFC" w:rsidRPr="00895643">
        <w:rPr>
          <w:rFonts w:ascii="Times New Roman" w:hAnsi="Times New Roman"/>
          <w:sz w:val="28"/>
          <w:szCs w:val="28"/>
        </w:rPr>
        <w:t xml:space="preserve">всех </w:t>
      </w:r>
      <w:r w:rsidRPr="00895643">
        <w:rPr>
          <w:rFonts w:ascii="Times New Roman" w:hAnsi="Times New Roman"/>
          <w:sz w:val="28"/>
          <w:szCs w:val="28"/>
        </w:rPr>
        <w:t xml:space="preserve">районов города Москвы </w:t>
      </w:r>
      <w:r w:rsidR="00CA463F" w:rsidRPr="00895643">
        <w:rPr>
          <w:rFonts w:ascii="Times New Roman" w:hAnsi="Times New Roman"/>
          <w:sz w:val="28"/>
          <w:szCs w:val="28"/>
        </w:rPr>
        <w:t>должны встреча</w:t>
      </w:r>
      <w:r w:rsidRPr="00895643">
        <w:rPr>
          <w:rFonts w:ascii="Times New Roman" w:hAnsi="Times New Roman"/>
          <w:sz w:val="28"/>
          <w:szCs w:val="28"/>
        </w:rPr>
        <w:t>т</w:t>
      </w:r>
      <w:r w:rsidR="00CA463F" w:rsidRPr="00895643">
        <w:rPr>
          <w:rFonts w:ascii="Times New Roman" w:hAnsi="Times New Roman"/>
          <w:sz w:val="28"/>
          <w:szCs w:val="28"/>
        </w:rPr>
        <w:t>ь</w:t>
      </w:r>
      <w:r w:rsidRPr="00895643">
        <w:rPr>
          <w:rFonts w:ascii="Times New Roman" w:hAnsi="Times New Roman"/>
          <w:sz w:val="28"/>
          <w:szCs w:val="28"/>
        </w:rPr>
        <w:t xml:space="preserve">ся с населением в единый день проведения встреч, определенный Правительством Москвы – в третью среду каждого месяца. </w:t>
      </w:r>
    </w:p>
    <w:p w:rsidR="000A624A" w:rsidRPr="00895643" w:rsidRDefault="00172BE4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895643">
        <w:rPr>
          <w:rFonts w:ascii="Times New Roman" w:hAnsi="Times New Roman"/>
          <w:sz w:val="28"/>
          <w:szCs w:val="28"/>
        </w:rPr>
        <w:t>К сожалению</w:t>
      </w:r>
      <w:r w:rsidR="00B916A5" w:rsidRPr="00895643">
        <w:rPr>
          <w:rFonts w:ascii="Times New Roman" w:hAnsi="Times New Roman"/>
          <w:sz w:val="28"/>
          <w:szCs w:val="28"/>
        </w:rPr>
        <w:t>,</w:t>
      </w:r>
      <w:r w:rsidR="00895643" w:rsidRPr="00895643">
        <w:rPr>
          <w:rFonts w:ascii="Times New Roman" w:hAnsi="Times New Roman"/>
          <w:sz w:val="28"/>
          <w:szCs w:val="28"/>
        </w:rPr>
        <w:t xml:space="preserve"> начиная с</w:t>
      </w:r>
      <w:r w:rsidR="000A624A" w:rsidRPr="00895643">
        <w:rPr>
          <w:rFonts w:ascii="Times New Roman" w:hAnsi="Times New Roman"/>
          <w:sz w:val="28"/>
          <w:szCs w:val="28"/>
        </w:rPr>
        <w:t xml:space="preserve"> </w:t>
      </w:r>
      <w:r w:rsidR="00000373" w:rsidRPr="00895643">
        <w:rPr>
          <w:rFonts w:ascii="Times New Roman" w:hAnsi="Times New Roman"/>
          <w:sz w:val="28"/>
          <w:szCs w:val="28"/>
        </w:rPr>
        <w:t>2020</w:t>
      </w:r>
      <w:r w:rsidR="00895643" w:rsidRPr="00895643">
        <w:rPr>
          <w:rFonts w:ascii="Times New Roman" w:hAnsi="Times New Roman"/>
          <w:sz w:val="28"/>
          <w:szCs w:val="28"/>
        </w:rPr>
        <w:t xml:space="preserve">-го </w:t>
      </w:r>
      <w:r w:rsidR="000A624A" w:rsidRPr="00895643">
        <w:rPr>
          <w:rFonts w:ascii="Times New Roman" w:hAnsi="Times New Roman"/>
          <w:sz w:val="28"/>
          <w:szCs w:val="28"/>
        </w:rPr>
        <w:t>год</w:t>
      </w:r>
      <w:r w:rsidR="00895643" w:rsidRPr="00895643">
        <w:rPr>
          <w:rFonts w:ascii="Times New Roman" w:hAnsi="Times New Roman"/>
          <w:sz w:val="28"/>
          <w:szCs w:val="28"/>
        </w:rPr>
        <w:t>а</w:t>
      </w:r>
      <w:r w:rsidR="00CA463F" w:rsidRPr="00895643">
        <w:rPr>
          <w:rFonts w:ascii="Times New Roman" w:hAnsi="Times New Roman"/>
          <w:sz w:val="28"/>
          <w:szCs w:val="28"/>
        </w:rPr>
        <w:t xml:space="preserve"> </w:t>
      </w:r>
      <w:r w:rsidR="00DC6671" w:rsidRPr="00895643">
        <w:rPr>
          <w:rFonts w:ascii="Times New Roman" w:hAnsi="Times New Roman"/>
          <w:sz w:val="28"/>
          <w:szCs w:val="28"/>
        </w:rPr>
        <w:t>в связи с запретом на проведение массовых мероприятий</w:t>
      </w:r>
      <w:r w:rsidR="000A624A" w:rsidRPr="00895643">
        <w:rPr>
          <w:rFonts w:ascii="Times New Roman" w:hAnsi="Times New Roman"/>
          <w:sz w:val="28"/>
          <w:szCs w:val="28"/>
        </w:rPr>
        <w:t xml:space="preserve"> </w:t>
      </w:r>
      <w:r w:rsidR="00DC6671" w:rsidRPr="00895643">
        <w:rPr>
          <w:rFonts w:ascii="Times New Roman" w:hAnsi="Times New Roman"/>
          <w:sz w:val="28"/>
          <w:szCs w:val="28"/>
        </w:rPr>
        <w:t xml:space="preserve">в период пандемии коронавируса </w:t>
      </w:r>
      <w:r w:rsidR="00DC6671" w:rsidRPr="00895643">
        <w:rPr>
          <w:rFonts w:ascii="Times New Roman" w:hAnsi="Times New Roman"/>
          <w:sz w:val="28"/>
          <w:szCs w:val="28"/>
          <w:lang w:val="en-US"/>
        </w:rPr>
        <w:t>Covid</w:t>
      </w:r>
      <w:r w:rsidR="00000373" w:rsidRPr="00895643">
        <w:rPr>
          <w:rFonts w:ascii="Times New Roman" w:hAnsi="Times New Roman"/>
          <w:sz w:val="28"/>
          <w:szCs w:val="28"/>
        </w:rPr>
        <w:t>-19</w:t>
      </w:r>
      <w:r w:rsidR="00CA463F" w:rsidRPr="00895643">
        <w:rPr>
          <w:rFonts w:ascii="Times New Roman" w:hAnsi="Times New Roman"/>
          <w:sz w:val="28"/>
          <w:szCs w:val="28"/>
        </w:rPr>
        <w:t xml:space="preserve"> встречи были временно отменены и до настоящего времени они не проводятся</w:t>
      </w:r>
      <w:r w:rsidR="00000373" w:rsidRPr="00895643">
        <w:rPr>
          <w:rFonts w:ascii="Times New Roman" w:hAnsi="Times New Roman"/>
          <w:sz w:val="28"/>
          <w:szCs w:val="28"/>
        </w:rPr>
        <w:t>.</w:t>
      </w:r>
    </w:p>
    <w:p w:rsidR="00D22102" w:rsidRPr="00336037" w:rsidRDefault="00D22102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D7CCB" w:rsidRDefault="00AD6A7B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D7CCB" w:rsidRPr="00895643">
        <w:rPr>
          <w:rFonts w:ascii="Times New Roman" w:hAnsi="Times New Roman"/>
          <w:b/>
          <w:sz w:val="28"/>
          <w:szCs w:val="28"/>
        </w:rPr>
        <w:t xml:space="preserve">бходы </w:t>
      </w:r>
      <w:r>
        <w:rPr>
          <w:rFonts w:ascii="Times New Roman" w:hAnsi="Times New Roman"/>
          <w:b/>
          <w:sz w:val="28"/>
          <w:szCs w:val="28"/>
        </w:rPr>
        <w:t>территории района</w:t>
      </w:r>
    </w:p>
    <w:p w:rsidR="002A27E2" w:rsidRDefault="00AD6A7B" w:rsidP="003F2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по май</w:t>
      </w:r>
      <w:r w:rsidR="002A27E2">
        <w:rPr>
          <w:rFonts w:ascii="Times New Roman" w:hAnsi="Times New Roman"/>
          <w:sz w:val="28"/>
          <w:szCs w:val="28"/>
        </w:rPr>
        <w:t xml:space="preserve"> 2021 год</w:t>
      </w:r>
      <w:r>
        <w:rPr>
          <w:rFonts w:ascii="Times New Roman" w:hAnsi="Times New Roman"/>
          <w:sz w:val="28"/>
          <w:szCs w:val="28"/>
        </w:rPr>
        <w:t>а</w:t>
      </w:r>
      <w:r w:rsidR="002A2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главой управы и ее заместителями </w:t>
      </w:r>
      <w:r w:rsidR="002A27E2">
        <w:rPr>
          <w:rFonts w:ascii="Times New Roman" w:hAnsi="Times New Roman"/>
          <w:sz w:val="28"/>
          <w:szCs w:val="28"/>
        </w:rPr>
        <w:t>было проведено 19 обходов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2A27E2">
        <w:rPr>
          <w:rFonts w:ascii="Times New Roman" w:hAnsi="Times New Roman"/>
          <w:sz w:val="28"/>
          <w:szCs w:val="28"/>
        </w:rPr>
        <w:t xml:space="preserve">. Затем обходы были отменены в связи с эпидемиологической обстановкой. </w:t>
      </w:r>
      <w:r w:rsidR="00CE5F4B">
        <w:rPr>
          <w:rFonts w:ascii="Times New Roman" w:hAnsi="Times New Roman"/>
          <w:sz w:val="28"/>
          <w:szCs w:val="28"/>
        </w:rPr>
        <w:t>В 2022 году обходы воз</w:t>
      </w:r>
      <w:r w:rsidR="003F2343">
        <w:rPr>
          <w:rFonts w:ascii="Times New Roman" w:hAnsi="Times New Roman"/>
          <w:sz w:val="28"/>
          <w:szCs w:val="28"/>
        </w:rPr>
        <w:t>обновились.</w:t>
      </w:r>
    </w:p>
    <w:p w:rsidR="00AD6A7B" w:rsidRDefault="00172BE4" w:rsidP="003F2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43">
        <w:rPr>
          <w:rFonts w:ascii="Times New Roman" w:hAnsi="Times New Roman"/>
          <w:sz w:val="28"/>
          <w:szCs w:val="28"/>
        </w:rPr>
        <w:t xml:space="preserve">О каждом обходе </w:t>
      </w:r>
      <w:r w:rsidR="00895643" w:rsidRPr="00895643">
        <w:rPr>
          <w:rFonts w:ascii="Times New Roman" w:hAnsi="Times New Roman"/>
          <w:sz w:val="28"/>
          <w:szCs w:val="28"/>
        </w:rPr>
        <w:t xml:space="preserve">в соцсетях и на сайте управы </w:t>
      </w:r>
      <w:r w:rsidRPr="00895643">
        <w:rPr>
          <w:rFonts w:ascii="Times New Roman" w:hAnsi="Times New Roman"/>
          <w:sz w:val="28"/>
          <w:szCs w:val="28"/>
        </w:rPr>
        <w:t xml:space="preserve">заранее </w:t>
      </w:r>
      <w:r w:rsidR="00895643" w:rsidRPr="00895643">
        <w:rPr>
          <w:rFonts w:ascii="Times New Roman" w:hAnsi="Times New Roman"/>
          <w:sz w:val="28"/>
          <w:szCs w:val="28"/>
        </w:rPr>
        <w:t>размещается</w:t>
      </w:r>
      <w:r w:rsidRPr="00895643">
        <w:rPr>
          <w:rFonts w:ascii="Times New Roman" w:hAnsi="Times New Roman"/>
          <w:sz w:val="28"/>
          <w:szCs w:val="28"/>
        </w:rPr>
        <w:t xml:space="preserve"> информаци</w:t>
      </w:r>
      <w:r w:rsidR="00895643" w:rsidRPr="00895643">
        <w:rPr>
          <w:rFonts w:ascii="Times New Roman" w:hAnsi="Times New Roman"/>
          <w:sz w:val="28"/>
          <w:szCs w:val="28"/>
        </w:rPr>
        <w:t>я</w:t>
      </w:r>
      <w:r w:rsidRPr="00895643">
        <w:rPr>
          <w:rFonts w:ascii="Times New Roman" w:hAnsi="Times New Roman"/>
          <w:sz w:val="28"/>
          <w:szCs w:val="28"/>
        </w:rPr>
        <w:t xml:space="preserve"> с приглашением </w:t>
      </w:r>
      <w:r w:rsidR="00AD6A7B">
        <w:rPr>
          <w:rFonts w:ascii="Times New Roman" w:hAnsi="Times New Roman"/>
          <w:sz w:val="28"/>
          <w:szCs w:val="28"/>
        </w:rPr>
        <w:t xml:space="preserve">жителям района </w:t>
      </w:r>
      <w:r w:rsidRPr="00895643">
        <w:rPr>
          <w:rFonts w:ascii="Times New Roman" w:hAnsi="Times New Roman"/>
          <w:sz w:val="28"/>
          <w:szCs w:val="28"/>
        </w:rPr>
        <w:t xml:space="preserve">принять участие. По результатам обхода </w:t>
      </w:r>
      <w:r w:rsidR="00895643">
        <w:rPr>
          <w:rFonts w:ascii="Times New Roman" w:hAnsi="Times New Roman"/>
          <w:sz w:val="28"/>
          <w:szCs w:val="28"/>
        </w:rPr>
        <w:t xml:space="preserve">там же </w:t>
      </w:r>
      <w:r w:rsidR="00AD6A7B">
        <w:rPr>
          <w:rFonts w:ascii="Times New Roman" w:hAnsi="Times New Roman"/>
          <w:sz w:val="28"/>
          <w:szCs w:val="28"/>
        </w:rPr>
        <w:t>публикую</w:t>
      </w:r>
      <w:r w:rsidRPr="00895643">
        <w:rPr>
          <w:rFonts w:ascii="Times New Roman" w:hAnsi="Times New Roman"/>
          <w:sz w:val="28"/>
          <w:szCs w:val="28"/>
        </w:rPr>
        <w:t xml:space="preserve">тся </w:t>
      </w:r>
      <w:r w:rsidR="00AD6A7B">
        <w:rPr>
          <w:rFonts w:ascii="Times New Roman" w:hAnsi="Times New Roman"/>
          <w:sz w:val="28"/>
          <w:szCs w:val="28"/>
        </w:rPr>
        <w:t>отчеты</w:t>
      </w:r>
      <w:r w:rsidRPr="00895643">
        <w:rPr>
          <w:rFonts w:ascii="Times New Roman" w:hAnsi="Times New Roman"/>
          <w:sz w:val="28"/>
          <w:szCs w:val="28"/>
        </w:rPr>
        <w:t xml:space="preserve">. </w:t>
      </w:r>
    </w:p>
    <w:p w:rsidR="0001624C" w:rsidRPr="002A27E2" w:rsidRDefault="00AD6A7B" w:rsidP="003F2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обходах территории также принимали участие руководитель муниципального округа Журкова Марина Ивановна, представители ГБУ «Жилищник района Лианозово», общественные советники, а также жители района.</w:t>
      </w:r>
      <w:r w:rsidR="00591E3C" w:rsidRPr="00895643">
        <w:rPr>
          <w:rFonts w:ascii="Times New Roman" w:hAnsi="Times New Roman"/>
          <w:b/>
          <w:sz w:val="28"/>
          <w:szCs w:val="28"/>
        </w:rPr>
        <w:t xml:space="preserve"> </w:t>
      </w:r>
    </w:p>
    <w:p w:rsidR="002A27E2" w:rsidRDefault="002A27E2" w:rsidP="00A806F3">
      <w:pPr>
        <w:spacing w:after="0" w:line="240" w:lineRule="auto"/>
        <w:ind w:left="57" w:right="57" w:firstLine="708"/>
        <w:rPr>
          <w:rFonts w:ascii="Times New Roman" w:hAnsi="Times New Roman"/>
          <w:b/>
          <w:sz w:val="32"/>
          <w:szCs w:val="32"/>
        </w:rPr>
      </w:pPr>
    </w:p>
    <w:p w:rsidR="006040D2" w:rsidRDefault="006040D2" w:rsidP="00A806F3">
      <w:pPr>
        <w:spacing w:after="0" w:line="240" w:lineRule="auto"/>
        <w:ind w:left="57" w:right="57" w:firstLine="708"/>
        <w:rPr>
          <w:rFonts w:ascii="Times New Roman" w:hAnsi="Times New Roman"/>
          <w:b/>
          <w:sz w:val="32"/>
          <w:szCs w:val="32"/>
        </w:rPr>
      </w:pPr>
    </w:p>
    <w:p w:rsidR="0076791C" w:rsidRPr="00AD6A7B" w:rsidRDefault="0076791C" w:rsidP="00A806F3">
      <w:pPr>
        <w:spacing w:after="0" w:line="240" w:lineRule="auto"/>
        <w:ind w:left="57" w:right="57" w:firstLine="708"/>
        <w:rPr>
          <w:rFonts w:ascii="Times New Roman" w:hAnsi="Times New Roman"/>
          <w:b/>
          <w:sz w:val="28"/>
          <w:szCs w:val="28"/>
        </w:rPr>
      </w:pPr>
      <w:r w:rsidRPr="00AD6A7B">
        <w:rPr>
          <w:rFonts w:ascii="Times New Roman" w:hAnsi="Times New Roman"/>
          <w:b/>
          <w:sz w:val="28"/>
          <w:szCs w:val="28"/>
        </w:rPr>
        <w:t>Публичные слушания</w:t>
      </w:r>
      <w:r w:rsidR="0001624C" w:rsidRPr="00AD6A7B">
        <w:rPr>
          <w:rFonts w:ascii="Times New Roman" w:hAnsi="Times New Roman"/>
          <w:b/>
          <w:sz w:val="28"/>
          <w:szCs w:val="28"/>
        </w:rPr>
        <w:t xml:space="preserve"> и общественные обсуждения</w:t>
      </w:r>
    </w:p>
    <w:p w:rsidR="004C25B3" w:rsidRPr="00247E05" w:rsidRDefault="004C25B3" w:rsidP="00252E2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:rsidR="00252E26" w:rsidRDefault="00252E26" w:rsidP="00AD6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252E26">
        <w:rPr>
          <w:rFonts w:ascii="Times New Roman" w:eastAsia="Times New Roman" w:hAnsi="Times New Roman"/>
          <w:bCs/>
          <w:sz w:val="27"/>
          <w:szCs w:val="27"/>
          <w:lang w:eastAsia="ru-RU"/>
        </w:rPr>
        <w:t>В 2021 году публичные слушания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не проводились. </w:t>
      </w:r>
      <w:r w:rsidRPr="00252E26">
        <w:rPr>
          <w:rFonts w:ascii="Times New Roman" w:eastAsia="Times New Roman" w:hAnsi="Times New Roman"/>
          <w:bCs/>
          <w:sz w:val="27"/>
          <w:szCs w:val="27"/>
          <w:lang w:eastAsia="ru-RU"/>
        </w:rPr>
        <w:t>В связи с пандемией все общественные обсуждения переведены в электронный формат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252E2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 портале «Активный гражданин». </w:t>
      </w:r>
    </w:p>
    <w:p w:rsidR="00252E26" w:rsidRDefault="00252E26" w:rsidP="00AD6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52E26">
        <w:rPr>
          <w:rFonts w:ascii="Times New Roman" w:eastAsia="Times New Roman" w:hAnsi="Times New Roman"/>
          <w:bCs/>
          <w:sz w:val="27"/>
          <w:szCs w:val="27"/>
          <w:u w:val="single"/>
          <w:lang w:eastAsia="ru-RU"/>
        </w:rPr>
        <w:t>Так в марте</w:t>
      </w:r>
      <w:r w:rsidRPr="00252E2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AD6A7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2021 года </w:t>
      </w:r>
      <w:r w:rsidRPr="00252E2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были проведены общественные обсуждения </w:t>
      </w:r>
      <w:r w:rsidRPr="00252E2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Проекта внесения изменений в правила землепользования и застройки города Москвы в отношении территории по адресу: СВАО, Лианозово, ул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</w:t>
      </w:r>
      <w:r w:rsidRPr="00252E2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Илимская, вл 9.</w:t>
      </w:r>
    </w:p>
    <w:p w:rsidR="00AD6A7B" w:rsidRPr="00AD6A7B" w:rsidRDefault="00AD6A7B" w:rsidP="00AD6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430FF3" w:rsidRPr="00247E05" w:rsidRDefault="00430FF3" w:rsidP="00AD6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47E05">
        <w:rPr>
          <w:rFonts w:ascii="Times New Roman" w:hAnsi="Times New Roman"/>
          <w:sz w:val="28"/>
          <w:szCs w:val="28"/>
          <w:u w:val="single"/>
        </w:rPr>
        <w:lastRenderedPageBreak/>
        <w:t xml:space="preserve">В </w:t>
      </w:r>
      <w:r w:rsidR="00252E26">
        <w:rPr>
          <w:rFonts w:ascii="Times New Roman" w:hAnsi="Times New Roman"/>
          <w:sz w:val="28"/>
          <w:szCs w:val="28"/>
          <w:u w:val="single"/>
        </w:rPr>
        <w:t>июне-июле прошли</w:t>
      </w:r>
      <w:r w:rsidRPr="00247E0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2152" w:rsidRPr="00247E05">
        <w:rPr>
          <w:rFonts w:ascii="Times New Roman" w:hAnsi="Times New Roman"/>
          <w:sz w:val="28"/>
          <w:szCs w:val="28"/>
          <w:u w:val="single"/>
        </w:rPr>
        <w:t>общественные обсуждения</w:t>
      </w:r>
      <w:r w:rsidRPr="00247E05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336037" w:rsidRPr="00247E05">
        <w:rPr>
          <w:rFonts w:ascii="Times New Roman" w:hAnsi="Times New Roman"/>
          <w:sz w:val="28"/>
          <w:szCs w:val="28"/>
          <w:u w:val="single"/>
        </w:rPr>
        <w:t xml:space="preserve">2-м </w:t>
      </w:r>
      <w:r w:rsidRPr="00247E05">
        <w:rPr>
          <w:rFonts w:ascii="Times New Roman" w:hAnsi="Times New Roman"/>
          <w:sz w:val="28"/>
          <w:szCs w:val="28"/>
          <w:u w:val="single"/>
        </w:rPr>
        <w:t xml:space="preserve"> проектам:</w:t>
      </w:r>
    </w:p>
    <w:p w:rsidR="00336037" w:rsidRPr="00247E05" w:rsidRDefault="00336037" w:rsidP="00AD6A7B">
      <w:pPr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247E05">
        <w:rPr>
          <w:rFonts w:ascii="Times New Roman" w:eastAsia="Arial" w:hAnsi="Times New Roman"/>
          <w:sz w:val="26"/>
          <w:szCs w:val="26"/>
          <w:lang w:eastAsia="ru-RU"/>
        </w:rPr>
        <w:t>•</w:t>
      </w:r>
      <w:r w:rsidRPr="00247E05">
        <w:rPr>
          <w:rFonts w:ascii="Times New Roman" w:eastAsia="Arial" w:hAnsi="Times New Roman"/>
          <w:sz w:val="26"/>
          <w:szCs w:val="26"/>
          <w:lang w:eastAsia="ru-RU"/>
        </w:rPr>
        <w:tab/>
      </w:r>
      <w:r w:rsidR="00247E05" w:rsidRPr="00247E05">
        <w:rPr>
          <w:rFonts w:ascii="Times New Roman" w:eastAsia="Arial" w:hAnsi="Times New Roman"/>
          <w:sz w:val="26"/>
          <w:szCs w:val="26"/>
          <w:lang w:eastAsia="ru-RU"/>
        </w:rPr>
        <w:t xml:space="preserve">проект </w:t>
      </w:r>
      <w:r w:rsidRPr="00247E05">
        <w:rPr>
          <w:rFonts w:ascii="Times New Roman" w:eastAsia="Arial" w:hAnsi="Times New Roman"/>
          <w:noProof/>
          <w:sz w:val="28"/>
          <w:szCs w:val="28"/>
          <w:lang w:eastAsia="ru-RU"/>
        </w:rPr>
        <w:t>внесения изменений в правила землепользования и застройки города Москвы в отношении территории по адресу: г. Москва, ул. Новгородская, д. 1;</w:t>
      </w:r>
    </w:p>
    <w:p w:rsidR="00336037" w:rsidRDefault="00336037" w:rsidP="00AD6A7B">
      <w:pPr>
        <w:spacing w:after="0" w:line="240" w:lineRule="auto"/>
        <w:ind w:firstLine="709"/>
        <w:jc w:val="both"/>
        <w:rPr>
          <w:rFonts w:ascii="Times New Roman" w:eastAsia="Arial" w:hAnsi="Times New Roman"/>
          <w:noProof/>
          <w:sz w:val="28"/>
          <w:szCs w:val="28"/>
          <w:lang w:eastAsia="ru-RU"/>
        </w:rPr>
      </w:pPr>
      <w:r w:rsidRPr="00247E05">
        <w:rPr>
          <w:rFonts w:ascii="Times New Roman" w:eastAsia="Arial" w:hAnsi="Times New Roman"/>
          <w:sz w:val="26"/>
          <w:szCs w:val="26"/>
          <w:lang w:eastAsia="ru-RU"/>
        </w:rPr>
        <w:t>•</w:t>
      </w:r>
      <w:r w:rsidRPr="00247E05">
        <w:rPr>
          <w:rFonts w:ascii="Times New Roman" w:eastAsia="Arial" w:hAnsi="Times New Roman"/>
          <w:sz w:val="26"/>
          <w:szCs w:val="26"/>
          <w:lang w:eastAsia="ru-RU"/>
        </w:rPr>
        <w:tab/>
      </w:r>
      <w:r w:rsidR="00247E05" w:rsidRPr="00247E05">
        <w:rPr>
          <w:rFonts w:ascii="Times New Roman" w:eastAsia="Arial" w:hAnsi="Times New Roman"/>
          <w:sz w:val="26"/>
          <w:szCs w:val="26"/>
          <w:lang w:eastAsia="ru-RU"/>
        </w:rPr>
        <w:t xml:space="preserve">проект </w:t>
      </w:r>
      <w:r w:rsidRPr="00247E05">
        <w:rPr>
          <w:rFonts w:ascii="Times New Roman" w:eastAsia="Arial" w:hAnsi="Times New Roman"/>
          <w:noProof/>
          <w:sz w:val="28"/>
          <w:szCs w:val="28"/>
          <w:lang w:eastAsia="ru-RU"/>
        </w:rPr>
        <w:t>корректировки проекта межевания территории части квартала района Лианозово, ограниченного Череповецкой улицей, Алтуфьевским шоссе, Илимской улицей, Новгородской улицей</w:t>
      </w:r>
      <w:r w:rsidR="00247E05" w:rsidRPr="00247E05">
        <w:rPr>
          <w:rFonts w:ascii="Times New Roman" w:eastAsia="Arial" w:hAnsi="Times New Roman"/>
          <w:noProof/>
          <w:sz w:val="28"/>
          <w:szCs w:val="28"/>
          <w:lang w:eastAsia="ru-RU"/>
        </w:rPr>
        <w:t>.</w:t>
      </w:r>
      <w:r w:rsidRPr="00247E05">
        <w:rPr>
          <w:rFonts w:ascii="Times New Roman" w:eastAsia="Arial" w:hAnsi="Times New Roman"/>
          <w:noProof/>
          <w:sz w:val="28"/>
          <w:szCs w:val="28"/>
          <w:lang w:eastAsia="ru-RU"/>
        </w:rPr>
        <w:t xml:space="preserve"> </w:t>
      </w:r>
    </w:p>
    <w:p w:rsidR="003F2343" w:rsidRDefault="003F2343" w:rsidP="00AD6A7B">
      <w:pPr>
        <w:spacing w:after="0" w:line="240" w:lineRule="auto"/>
        <w:ind w:firstLine="709"/>
        <w:jc w:val="both"/>
        <w:rPr>
          <w:rFonts w:ascii="Times New Roman" w:eastAsia="Arial" w:hAnsi="Times New Roman"/>
          <w:noProof/>
          <w:sz w:val="28"/>
          <w:szCs w:val="28"/>
          <w:lang w:eastAsia="ru-RU"/>
        </w:rPr>
      </w:pPr>
    </w:p>
    <w:p w:rsidR="003F2343" w:rsidRPr="00247E05" w:rsidRDefault="003F2343" w:rsidP="00AD6A7B">
      <w:pPr>
        <w:spacing w:after="0" w:line="240" w:lineRule="auto"/>
        <w:ind w:firstLine="709"/>
        <w:jc w:val="both"/>
        <w:rPr>
          <w:rFonts w:ascii="Times New Roman" w:eastAsia="Arial" w:hAnsi="Times New Roman"/>
          <w:noProof/>
          <w:sz w:val="28"/>
          <w:szCs w:val="28"/>
          <w:lang w:eastAsia="ru-RU"/>
        </w:rPr>
      </w:pPr>
    </w:p>
    <w:p w:rsidR="0076791C" w:rsidRPr="00336037" w:rsidRDefault="0076791C" w:rsidP="004F67E7">
      <w:pPr>
        <w:spacing w:after="0"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6037">
        <w:rPr>
          <w:rFonts w:ascii="Times New Roman" w:hAnsi="Times New Roman"/>
          <w:b/>
          <w:sz w:val="28"/>
          <w:szCs w:val="28"/>
          <w:u w:val="single"/>
        </w:rPr>
        <w:t>ОБРАЩЕНИЯ ГРАЖДАН</w:t>
      </w:r>
    </w:p>
    <w:p w:rsidR="004F67E7" w:rsidRPr="00336037" w:rsidRDefault="004F67E7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336037" w:rsidRPr="005A7F25" w:rsidRDefault="00336037" w:rsidP="00336037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 xml:space="preserve">Обращения граждан являются формой обратной связи органов исполнительной власти с жителями. </w:t>
      </w:r>
    </w:p>
    <w:p w:rsidR="00336037" w:rsidRPr="00F02EC2" w:rsidRDefault="00336037" w:rsidP="00336037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F02EC2">
        <w:rPr>
          <w:rFonts w:ascii="Times New Roman" w:hAnsi="Times New Roman"/>
          <w:sz w:val="28"/>
          <w:szCs w:val="28"/>
        </w:rPr>
        <w:t xml:space="preserve">В 2021 году в </w:t>
      </w:r>
      <w:r w:rsidR="00F02EC2">
        <w:rPr>
          <w:rFonts w:ascii="Times New Roman" w:hAnsi="Times New Roman"/>
          <w:sz w:val="28"/>
          <w:szCs w:val="28"/>
        </w:rPr>
        <w:t>электронную приё</w:t>
      </w:r>
      <w:r w:rsidRPr="00F02EC2">
        <w:rPr>
          <w:rFonts w:ascii="Times New Roman" w:hAnsi="Times New Roman"/>
          <w:sz w:val="28"/>
          <w:szCs w:val="28"/>
        </w:rPr>
        <w:t xml:space="preserve">мную управы района Лианозово поступило 394 обращения, в письменном виде </w:t>
      </w:r>
      <w:r w:rsidR="00F02EC2">
        <w:rPr>
          <w:rFonts w:ascii="Times New Roman" w:hAnsi="Times New Roman"/>
          <w:sz w:val="28"/>
          <w:szCs w:val="28"/>
        </w:rPr>
        <w:t>–</w:t>
      </w:r>
      <w:r w:rsidRPr="00F02EC2">
        <w:rPr>
          <w:rFonts w:ascii="Times New Roman" w:hAnsi="Times New Roman"/>
          <w:sz w:val="28"/>
          <w:szCs w:val="28"/>
        </w:rPr>
        <w:t xml:space="preserve"> 138</w:t>
      </w:r>
      <w:r w:rsidR="00F02EC2">
        <w:rPr>
          <w:rFonts w:ascii="Times New Roman" w:hAnsi="Times New Roman"/>
          <w:sz w:val="28"/>
          <w:szCs w:val="28"/>
        </w:rPr>
        <w:t xml:space="preserve"> обращений</w:t>
      </w:r>
      <w:r w:rsidRPr="00F02EC2">
        <w:rPr>
          <w:rFonts w:ascii="Times New Roman" w:hAnsi="Times New Roman"/>
          <w:sz w:val="28"/>
          <w:szCs w:val="28"/>
        </w:rPr>
        <w:t>, принято и обработано 99 звонков, поступивших на телефон «горячей линии» управы, всего 631</w:t>
      </w:r>
      <w:r w:rsidR="00F02EC2">
        <w:rPr>
          <w:rFonts w:ascii="Times New Roman" w:hAnsi="Times New Roman"/>
          <w:sz w:val="28"/>
          <w:szCs w:val="28"/>
        </w:rPr>
        <w:t xml:space="preserve"> обращение</w:t>
      </w:r>
      <w:r w:rsidRPr="00F02EC2">
        <w:rPr>
          <w:rFonts w:ascii="Times New Roman" w:hAnsi="Times New Roman"/>
          <w:sz w:val="28"/>
          <w:szCs w:val="28"/>
        </w:rPr>
        <w:t xml:space="preserve"> (для сравнения </w:t>
      </w:r>
      <w:r w:rsidR="00AD6A7B">
        <w:rPr>
          <w:rFonts w:ascii="Times New Roman" w:hAnsi="Times New Roman"/>
          <w:sz w:val="28"/>
          <w:szCs w:val="28"/>
        </w:rPr>
        <w:t xml:space="preserve">- </w:t>
      </w:r>
      <w:r w:rsidRPr="00F02EC2">
        <w:rPr>
          <w:rFonts w:ascii="Times New Roman" w:hAnsi="Times New Roman"/>
          <w:sz w:val="28"/>
          <w:szCs w:val="28"/>
        </w:rPr>
        <w:t xml:space="preserve">в 2020 году было 567 обращений). </w:t>
      </w:r>
    </w:p>
    <w:p w:rsidR="00336037" w:rsidRPr="00F02EC2" w:rsidRDefault="00336037" w:rsidP="00336037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F02EC2">
        <w:rPr>
          <w:rFonts w:ascii="Times New Roman" w:hAnsi="Times New Roman"/>
          <w:sz w:val="28"/>
          <w:szCs w:val="28"/>
        </w:rPr>
        <w:t>572 поручени</w:t>
      </w:r>
      <w:r w:rsidR="00F02EC2">
        <w:rPr>
          <w:rFonts w:ascii="Times New Roman" w:hAnsi="Times New Roman"/>
          <w:sz w:val="28"/>
          <w:szCs w:val="28"/>
        </w:rPr>
        <w:t>я</w:t>
      </w:r>
      <w:r w:rsidRPr="00F02EC2">
        <w:rPr>
          <w:rFonts w:ascii="Times New Roman" w:hAnsi="Times New Roman"/>
          <w:sz w:val="28"/>
          <w:szCs w:val="28"/>
        </w:rPr>
        <w:t xml:space="preserve"> поступило из префектуры СВАО для рассмотрения, принятия мер и подготовки ответов (в 2020 – 1</w:t>
      </w:r>
      <w:r w:rsidR="00AD6A7B">
        <w:rPr>
          <w:rFonts w:ascii="Times New Roman" w:hAnsi="Times New Roman"/>
          <w:sz w:val="28"/>
          <w:szCs w:val="28"/>
        </w:rPr>
        <w:t xml:space="preserve"> тысяча </w:t>
      </w:r>
      <w:r w:rsidRPr="00F02EC2">
        <w:rPr>
          <w:rFonts w:ascii="Times New Roman" w:hAnsi="Times New Roman"/>
          <w:sz w:val="28"/>
          <w:szCs w:val="28"/>
        </w:rPr>
        <w:t xml:space="preserve">92). </w:t>
      </w:r>
    </w:p>
    <w:p w:rsidR="00336037" w:rsidRPr="00F02EC2" w:rsidRDefault="00336037" w:rsidP="00336037">
      <w:pPr>
        <w:pStyle w:val="a5"/>
        <w:ind w:left="57" w:right="5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02EC2">
        <w:rPr>
          <w:rFonts w:ascii="Times New Roman" w:hAnsi="Times New Roman"/>
          <w:sz w:val="28"/>
          <w:szCs w:val="28"/>
        </w:rPr>
        <w:t xml:space="preserve">На личный приём главы управы обратились 14 жителей района (в 2020 – 67). </w:t>
      </w:r>
    </w:p>
    <w:p w:rsidR="00336037" w:rsidRPr="005A7F25" w:rsidRDefault="00336037" w:rsidP="00336037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F02EC2">
        <w:rPr>
          <w:rFonts w:ascii="Times New Roman" w:hAnsi="Times New Roman"/>
          <w:sz w:val="28"/>
          <w:szCs w:val="28"/>
        </w:rPr>
        <w:t>Лианозовцы активно обращаются на централизованный портал Правительства Москвы «Наш город»</w:t>
      </w:r>
      <w:r w:rsidRPr="005A7F25">
        <w:rPr>
          <w:rFonts w:ascii="Times New Roman" w:hAnsi="Times New Roman"/>
          <w:sz w:val="28"/>
          <w:szCs w:val="28"/>
        </w:rPr>
        <w:t xml:space="preserve"> - </w:t>
      </w:r>
      <w:r w:rsidRPr="006C76BF">
        <w:rPr>
          <w:rFonts w:ascii="Times New Roman" w:hAnsi="Times New Roman"/>
          <w:sz w:val="28"/>
          <w:szCs w:val="28"/>
        </w:rPr>
        <w:t xml:space="preserve">за 2021 год отработано </w:t>
      </w:r>
      <w:r w:rsidR="00C66516" w:rsidRPr="006C76BF">
        <w:rPr>
          <w:rFonts w:ascii="Times New Roman" w:hAnsi="Times New Roman"/>
          <w:sz w:val="28"/>
          <w:szCs w:val="28"/>
        </w:rPr>
        <w:t>5396</w:t>
      </w:r>
      <w:r w:rsidRPr="006C76BF">
        <w:rPr>
          <w:rFonts w:ascii="Times New Roman" w:hAnsi="Times New Roman"/>
          <w:sz w:val="28"/>
          <w:szCs w:val="28"/>
        </w:rPr>
        <w:t xml:space="preserve"> обращений</w:t>
      </w:r>
      <w:r w:rsidRPr="005A7F25">
        <w:rPr>
          <w:rFonts w:ascii="Times New Roman" w:hAnsi="Times New Roman"/>
          <w:sz w:val="28"/>
          <w:szCs w:val="28"/>
        </w:rPr>
        <w:t xml:space="preserve"> (за 20</w:t>
      </w:r>
      <w:r>
        <w:rPr>
          <w:rFonts w:ascii="Times New Roman" w:hAnsi="Times New Roman"/>
          <w:sz w:val="28"/>
          <w:szCs w:val="28"/>
        </w:rPr>
        <w:t>20</w:t>
      </w:r>
      <w:r w:rsidRPr="005A7F25">
        <w:rPr>
          <w:rFonts w:ascii="Times New Roman" w:hAnsi="Times New Roman"/>
          <w:sz w:val="28"/>
          <w:szCs w:val="28"/>
        </w:rPr>
        <w:t xml:space="preserve"> - 2</w:t>
      </w:r>
      <w:r>
        <w:rPr>
          <w:rFonts w:ascii="Times New Roman" w:hAnsi="Times New Roman"/>
          <w:sz w:val="28"/>
          <w:szCs w:val="28"/>
        </w:rPr>
        <w:t>686</w:t>
      </w:r>
      <w:r w:rsidRPr="005A7F25">
        <w:rPr>
          <w:rFonts w:ascii="Times New Roman" w:hAnsi="Times New Roman"/>
          <w:sz w:val="28"/>
          <w:szCs w:val="28"/>
        </w:rPr>
        <w:t xml:space="preserve">).  </w:t>
      </w:r>
    </w:p>
    <w:p w:rsidR="00E2671F" w:rsidRDefault="00E2671F" w:rsidP="00A806F3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43A49" w:rsidRPr="00336037" w:rsidRDefault="00543A49" w:rsidP="00A806F3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996706" w:rsidRPr="005A7F25" w:rsidRDefault="00996706" w:rsidP="00996706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7F25">
        <w:rPr>
          <w:rFonts w:ascii="Times New Roman" w:hAnsi="Times New Roman"/>
          <w:b/>
          <w:sz w:val="28"/>
          <w:szCs w:val="28"/>
          <w:u w:val="single"/>
        </w:rPr>
        <w:t>ОБЩЕСТВЕННЫЕ ОРГАНИЗАЦИИ РАЙОНА</w:t>
      </w:r>
    </w:p>
    <w:p w:rsidR="00996706" w:rsidRPr="005A7F25" w:rsidRDefault="00996706" w:rsidP="00996706">
      <w:pPr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996706" w:rsidRPr="005A7F25" w:rsidRDefault="00996706" w:rsidP="00996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2021</w:t>
      </w:r>
      <w:r w:rsidRPr="005A7F25">
        <w:rPr>
          <w:rFonts w:ascii="Times New Roman" w:hAnsi="Times New Roman"/>
          <w:sz w:val="28"/>
          <w:szCs w:val="28"/>
          <w:lang w:eastAsia="ru-RU"/>
        </w:rPr>
        <w:t xml:space="preserve"> года управа активно взаимодействовала со всеми </w:t>
      </w:r>
      <w:r w:rsidRPr="005A7F25">
        <w:rPr>
          <w:rFonts w:ascii="Times New Roman" w:hAnsi="Times New Roman"/>
          <w:b/>
          <w:sz w:val="28"/>
          <w:szCs w:val="28"/>
          <w:lang w:eastAsia="ru-RU"/>
        </w:rPr>
        <w:t>13-ю общественными организациями</w:t>
      </w:r>
      <w:r w:rsidRPr="005A7F25">
        <w:rPr>
          <w:rFonts w:ascii="Times New Roman" w:hAnsi="Times New Roman"/>
          <w:sz w:val="28"/>
          <w:szCs w:val="28"/>
          <w:lang w:eastAsia="ru-RU"/>
        </w:rPr>
        <w:t>, расположенными на территории района.</w:t>
      </w:r>
    </w:p>
    <w:p w:rsidR="00996706" w:rsidRPr="00701060" w:rsidRDefault="00996706" w:rsidP="00996706">
      <w:pPr>
        <w:spacing w:after="0" w:line="240" w:lineRule="auto"/>
        <w:ind w:left="57" w:right="57"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A7F25">
        <w:rPr>
          <w:rFonts w:ascii="Times New Roman" w:hAnsi="Times New Roman"/>
          <w:sz w:val="28"/>
          <w:szCs w:val="28"/>
        </w:rPr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Совет ветеранов</w:t>
      </w:r>
      <w:r w:rsidRPr="005A7F25">
        <w:rPr>
          <w:rFonts w:ascii="Times New Roman" w:hAnsi="Times New Roman"/>
          <w:sz w:val="28"/>
          <w:szCs w:val="28"/>
        </w:rPr>
        <w:t xml:space="preserve"> (Общественная организация пенсионеров, ветеранов войны, труда, вооруженных Сил и правоохранительных органов района Лианозово СВАО города Москвы)</w:t>
      </w:r>
      <w:r w:rsidRPr="005A7F25">
        <w:rPr>
          <w:rFonts w:ascii="Times New Roman" w:hAnsi="Times New Roman"/>
          <w:b/>
          <w:sz w:val="28"/>
          <w:szCs w:val="28"/>
        </w:rPr>
        <w:t xml:space="preserve"> </w:t>
      </w:r>
      <w:r w:rsidRPr="005A7F25">
        <w:rPr>
          <w:rFonts w:ascii="Times New Roman" w:hAnsi="Times New Roman"/>
          <w:sz w:val="28"/>
          <w:szCs w:val="28"/>
        </w:rPr>
        <w:t xml:space="preserve">– самая большая общественная организация района, она насчитывает </w:t>
      </w:r>
      <w:r w:rsidRPr="005A7F25">
        <w:rPr>
          <w:rFonts w:ascii="Times New Roman" w:hAnsi="Times New Roman"/>
          <w:b/>
          <w:sz w:val="28"/>
          <w:szCs w:val="28"/>
        </w:rPr>
        <w:t xml:space="preserve">6 тысяч </w:t>
      </w:r>
      <w:r>
        <w:rPr>
          <w:rFonts w:ascii="Times New Roman" w:hAnsi="Times New Roman"/>
          <w:b/>
          <w:sz w:val="28"/>
          <w:szCs w:val="28"/>
        </w:rPr>
        <w:t>936</w:t>
      </w:r>
      <w:r w:rsidRPr="005A7F25">
        <w:rPr>
          <w:rFonts w:ascii="Times New Roman" w:hAnsi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996706" w:rsidRPr="00701060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060">
        <w:rPr>
          <w:rFonts w:ascii="Times New Roman" w:hAnsi="Times New Roman"/>
          <w:sz w:val="28"/>
          <w:szCs w:val="28"/>
        </w:rPr>
        <w:tab/>
        <w:t xml:space="preserve">- </w:t>
      </w:r>
      <w:r w:rsidRPr="00701060">
        <w:rPr>
          <w:rFonts w:ascii="Times New Roman" w:hAnsi="Times New Roman"/>
          <w:b/>
          <w:sz w:val="28"/>
          <w:szCs w:val="28"/>
        </w:rPr>
        <w:t>Общество инвалидов района Лианозово</w:t>
      </w:r>
      <w:r>
        <w:rPr>
          <w:rFonts w:ascii="Times New Roman" w:hAnsi="Times New Roman"/>
          <w:sz w:val="28"/>
          <w:szCs w:val="28"/>
        </w:rPr>
        <w:t xml:space="preserve"> - насчитывает 150</w:t>
      </w:r>
      <w:r w:rsidRPr="00701060">
        <w:rPr>
          <w:rFonts w:ascii="Times New Roman" w:hAnsi="Times New Roman"/>
          <w:sz w:val="28"/>
          <w:szCs w:val="28"/>
        </w:rPr>
        <w:t xml:space="preserve"> человек.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060">
        <w:rPr>
          <w:rFonts w:ascii="Times New Roman" w:hAnsi="Times New Roman"/>
          <w:sz w:val="28"/>
          <w:szCs w:val="28"/>
        </w:rPr>
        <w:tab/>
        <w:t xml:space="preserve">- </w:t>
      </w:r>
      <w:r w:rsidRPr="00701060">
        <w:rPr>
          <w:rFonts w:ascii="Times New Roman" w:hAnsi="Times New Roman"/>
          <w:b/>
          <w:sz w:val="28"/>
          <w:szCs w:val="28"/>
        </w:rPr>
        <w:t>Местное районное отделение МГРО «В</w:t>
      </w:r>
      <w:r w:rsidRPr="005A7F25">
        <w:rPr>
          <w:rFonts w:ascii="Times New Roman" w:hAnsi="Times New Roman"/>
          <w:b/>
          <w:sz w:val="28"/>
          <w:szCs w:val="28"/>
        </w:rPr>
        <w:t>сероссийское общество инвалидов»</w:t>
      </w:r>
      <w:r>
        <w:rPr>
          <w:rFonts w:ascii="Times New Roman" w:hAnsi="Times New Roman"/>
          <w:sz w:val="28"/>
          <w:szCs w:val="28"/>
        </w:rPr>
        <w:t xml:space="preserve"> - 127</w:t>
      </w:r>
      <w:r w:rsidRPr="005A7F25">
        <w:rPr>
          <w:rFonts w:ascii="Times New Roman" w:hAnsi="Times New Roman"/>
          <w:sz w:val="28"/>
          <w:szCs w:val="28"/>
        </w:rPr>
        <w:t xml:space="preserve"> человек. 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ab/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Местная общественная организация инвалидов Чернобыля в районе Лианозово</w:t>
      </w:r>
      <w:r>
        <w:rPr>
          <w:rFonts w:ascii="Times New Roman" w:hAnsi="Times New Roman"/>
          <w:sz w:val="28"/>
          <w:szCs w:val="28"/>
        </w:rPr>
        <w:t xml:space="preserve"> - 15</w:t>
      </w:r>
      <w:r w:rsidRPr="005A7F25">
        <w:rPr>
          <w:rFonts w:ascii="Times New Roman" w:hAnsi="Times New Roman"/>
          <w:sz w:val="28"/>
          <w:szCs w:val="28"/>
        </w:rPr>
        <w:t xml:space="preserve">0 человек.  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ab/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Общественная организация граждан, переживших блокаду Ленинграда</w:t>
      </w:r>
      <w:r w:rsidRPr="005A7F25">
        <w:rPr>
          <w:rFonts w:ascii="Times New Roman" w:hAnsi="Times New Roman"/>
          <w:sz w:val="28"/>
          <w:szCs w:val="28"/>
        </w:rPr>
        <w:t xml:space="preserve"> в годы ВОВ, СВАО города Москвы «Блокадник» - 21 человек.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ab/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Общественная организация бывших малолетних узников фашизма</w:t>
      </w:r>
      <w:r w:rsidRPr="005A7F25">
        <w:rPr>
          <w:rFonts w:ascii="Times New Roman" w:hAnsi="Times New Roman"/>
          <w:sz w:val="28"/>
          <w:szCs w:val="28"/>
        </w:rPr>
        <w:t xml:space="preserve"> СВАО города Москвы «Надежда» -52 человека.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ab/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Общественная организация жертв необоснованных политических репрессий</w:t>
      </w:r>
      <w:r w:rsidRPr="005A7F25">
        <w:rPr>
          <w:rFonts w:ascii="Times New Roman" w:hAnsi="Times New Roman"/>
          <w:sz w:val="28"/>
          <w:szCs w:val="28"/>
        </w:rPr>
        <w:t xml:space="preserve"> СВАО города Москвы «Мемориал» - 39 человек.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Межмуниципальная территориальная первичная организация «Отрадное»</w:t>
      </w:r>
      <w:r w:rsidRPr="005A7F25">
        <w:rPr>
          <w:rFonts w:ascii="Times New Roman" w:hAnsi="Times New Roman"/>
          <w:sz w:val="28"/>
          <w:szCs w:val="28"/>
        </w:rPr>
        <w:t xml:space="preserve"> </w:t>
      </w:r>
      <w:r w:rsidRPr="005A7F25">
        <w:rPr>
          <w:rFonts w:ascii="Times New Roman" w:hAnsi="Times New Roman"/>
          <w:b/>
          <w:sz w:val="28"/>
          <w:szCs w:val="28"/>
        </w:rPr>
        <w:t>(инвалиды по зрению)</w:t>
      </w:r>
      <w:r w:rsidRPr="005A7F25">
        <w:rPr>
          <w:rFonts w:ascii="Times New Roman" w:hAnsi="Times New Roman"/>
          <w:sz w:val="28"/>
          <w:szCs w:val="28"/>
        </w:rPr>
        <w:t xml:space="preserve"> по району Лианозово - 37 человек.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ab/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Московская ассоциация жертв незаконных репрессий</w:t>
      </w:r>
      <w:r w:rsidRPr="005A7F25">
        <w:rPr>
          <w:rFonts w:ascii="Times New Roman" w:hAnsi="Times New Roman"/>
          <w:sz w:val="28"/>
          <w:szCs w:val="28"/>
        </w:rPr>
        <w:t xml:space="preserve"> (МАЖР) – 15 человек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ab/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Московская городская организация Всероссийского общества глухих</w:t>
      </w:r>
      <w:r w:rsidRPr="005A7F25">
        <w:rPr>
          <w:rFonts w:ascii="Times New Roman" w:hAnsi="Times New Roman"/>
          <w:sz w:val="28"/>
          <w:szCs w:val="28"/>
        </w:rPr>
        <w:t xml:space="preserve"> (инвалиды глухие и слабослышащие) - 33 человек</w:t>
      </w:r>
      <w:r>
        <w:rPr>
          <w:rFonts w:ascii="Times New Roman" w:hAnsi="Times New Roman"/>
          <w:sz w:val="28"/>
          <w:szCs w:val="28"/>
        </w:rPr>
        <w:t>а</w:t>
      </w:r>
      <w:r w:rsidRPr="005A7F25">
        <w:rPr>
          <w:rFonts w:ascii="Times New Roman" w:hAnsi="Times New Roman"/>
          <w:sz w:val="28"/>
          <w:szCs w:val="28"/>
        </w:rPr>
        <w:t xml:space="preserve">. 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ab/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Региональная общественная организация ветеранов государственного и муниципального управления города Москвы «Северо-Восток»</w:t>
      </w:r>
      <w:r w:rsidRPr="005A7F25">
        <w:rPr>
          <w:rFonts w:ascii="Times New Roman" w:hAnsi="Times New Roman"/>
          <w:sz w:val="28"/>
          <w:szCs w:val="28"/>
        </w:rPr>
        <w:t xml:space="preserve"> - 25 человек.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ab/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Общественная организация «Ветераны педагогического труда» района Лианозово</w:t>
      </w:r>
      <w:r w:rsidRPr="005A7F25">
        <w:rPr>
          <w:rFonts w:ascii="Times New Roman" w:hAnsi="Times New Roman"/>
          <w:sz w:val="28"/>
          <w:szCs w:val="28"/>
        </w:rPr>
        <w:t xml:space="preserve"> - 81 человек.</w:t>
      </w:r>
    </w:p>
    <w:p w:rsidR="00996706" w:rsidRPr="005A7F25" w:rsidRDefault="00996706" w:rsidP="00996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ab/>
        <w:t xml:space="preserve">- </w:t>
      </w:r>
      <w:r w:rsidRPr="005A7F25">
        <w:rPr>
          <w:rFonts w:ascii="Times New Roman" w:hAnsi="Times New Roman"/>
          <w:b/>
          <w:sz w:val="28"/>
          <w:szCs w:val="28"/>
        </w:rPr>
        <w:t>Совет многодетных семей района Лианозово «Ларец»</w:t>
      </w:r>
      <w:r>
        <w:rPr>
          <w:rFonts w:ascii="Times New Roman" w:hAnsi="Times New Roman"/>
          <w:sz w:val="28"/>
          <w:szCs w:val="28"/>
        </w:rPr>
        <w:t xml:space="preserve"> - 250 </w:t>
      </w:r>
      <w:r w:rsidRPr="005A7F25">
        <w:rPr>
          <w:rFonts w:ascii="Times New Roman" w:hAnsi="Times New Roman"/>
          <w:sz w:val="28"/>
          <w:szCs w:val="28"/>
        </w:rPr>
        <w:t>семей.</w:t>
      </w:r>
    </w:p>
    <w:p w:rsidR="00996706" w:rsidRPr="005A7F25" w:rsidRDefault="00996706" w:rsidP="00996706">
      <w:pPr>
        <w:pStyle w:val="a5"/>
        <w:jc w:val="both"/>
      </w:pPr>
      <w:r w:rsidRPr="005A7F25">
        <w:tab/>
      </w:r>
    </w:p>
    <w:p w:rsidR="00996706" w:rsidRPr="005C47B3" w:rsidRDefault="00996706" w:rsidP="009967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5A7F25">
        <w:rPr>
          <w:rFonts w:ascii="Times New Roman" w:hAnsi="Times New Roman"/>
          <w:sz w:val="28"/>
          <w:szCs w:val="28"/>
        </w:rPr>
        <w:t xml:space="preserve"> году управой района Лианозово совместно с Советом ветеранов, Отделом социальной защиты населения, Территориальным центром социального обслуживания населения, учреждениями образования, Центром досуга, культуры и спорта «Лидер», Молодежной палатой и другими общественными организациями района проводилась плановая работа по подготовке</w:t>
      </w:r>
      <w:r>
        <w:rPr>
          <w:rFonts w:ascii="Times New Roman" w:hAnsi="Times New Roman"/>
          <w:sz w:val="28"/>
          <w:szCs w:val="28"/>
        </w:rPr>
        <w:t xml:space="preserve"> и проведению мероприятий, посвященных праздничным дням</w:t>
      </w:r>
      <w:r w:rsidRPr="005A7F25">
        <w:rPr>
          <w:rFonts w:ascii="Times New Roman" w:hAnsi="Times New Roman"/>
          <w:sz w:val="28"/>
          <w:szCs w:val="28"/>
        </w:rPr>
        <w:t>.</w:t>
      </w:r>
    </w:p>
    <w:p w:rsidR="00996706" w:rsidRDefault="00996706" w:rsidP="009967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ab/>
        <w:t>Ветеранов Великой Отечественной войны поздравляли с Днем полного освобождения Ленинграда от фашистской блокады.</w:t>
      </w:r>
    </w:p>
    <w:p w:rsidR="00996706" w:rsidRPr="005C47B3" w:rsidRDefault="00996706" w:rsidP="00996706">
      <w:pPr>
        <w:pStyle w:val="a5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395D3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преддверии Дня Победы в районе прошли индивидуальные поздравления ветеранов Великой Отечественной войны с приближающимся праздником - Днем Победы</w:t>
      </w:r>
      <w:r w:rsidR="008A1A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  <w:r w:rsidRPr="005C47B3">
        <w:t xml:space="preserve"> </w:t>
      </w:r>
      <w:r w:rsidRPr="005C47B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Творческие коллективы районных школ, солисты и вокальные коллективы ГБУ ЦДКС "Лидер», духовой оркестр "Дружные ребята" из </w:t>
      </w:r>
      <w:r w:rsidR="008A1A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детской школы искусств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имени Калинникова устраивали</w:t>
      </w:r>
      <w:r w:rsidRPr="005C47B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мини-концерт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ы</w:t>
      </w:r>
      <w:r w:rsidRPr="005C47B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для наших горячо любимых ветеранов во дворах, в которых они проживают</w:t>
      </w:r>
      <w:r w:rsidR="008A1A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</w:p>
    <w:p w:rsidR="00996706" w:rsidRDefault="00996706" w:rsidP="00996706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7F25">
        <w:rPr>
          <w:rFonts w:ascii="Times New Roman" w:hAnsi="Times New Roman"/>
          <w:sz w:val="28"/>
          <w:szCs w:val="28"/>
        </w:rPr>
        <w:tab/>
      </w:r>
      <w:r w:rsidRPr="005A7F25">
        <w:rPr>
          <w:rFonts w:ascii="Times New Roman" w:hAnsi="Times New Roman"/>
          <w:bCs/>
          <w:sz w:val="28"/>
          <w:szCs w:val="28"/>
          <w:lang w:eastAsia="ru-RU"/>
        </w:rPr>
        <w:t>В канун памятных дат (День Победы, День памяти и скорби) проходили торжественные митинги с возложением цветов</w:t>
      </w:r>
      <w:r w:rsidRPr="007D5076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996706" w:rsidRPr="009266D7" w:rsidRDefault="00996706" w:rsidP="009967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66D7">
        <w:rPr>
          <w:rFonts w:ascii="Times New Roman" w:hAnsi="Times New Roman"/>
          <w:sz w:val="28"/>
          <w:szCs w:val="28"/>
        </w:rPr>
        <w:t>В 2021 году прошли следующие мероприятия с участием общественных организаций:</w:t>
      </w:r>
    </w:p>
    <w:p w:rsidR="00996706" w:rsidRPr="009266D7" w:rsidRDefault="00996706" w:rsidP="00996706">
      <w:pPr>
        <w:pStyle w:val="a5"/>
        <w:ind w:firstLine="708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9266D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- Возложение цветов к стеле "Лианозовцам-участникам Великой Отечественной войны 1941-1945 гг</w:t>
      </w:r>
      <w:r w:rsidR="008A1A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." и к памятному камню в честь б</w:t>
      </w:r>
      <w:r w:rsidRPr="009266D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итвы под Москвой.</w:t>
      </w:r>
    </w:p>
    <w:p w:rsidR="00996706" w:rsidRPr="009266D7" w:rsidRDefault="00996706" w:rsidP="00996706">
      <w:pPr>
        <w:pStyle w:val="a5"/>
        <w:ind w:firstLine="708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9266D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- </w:t>
      </w:r>
      <w:r w:rsidRPr="008A1A55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26 апреля</w:t>
      </w:r>
      <w:r w:rsidRPr="009266D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отмечается День памяти погибших в радиационных авариях и катастрофах, день, когда мы вспоминаем каждого из тех, кто заслонил мир от последствий радиационного заражения. Традиционно в этот день жители Лианозово, участники тех страшных событий, собираются вместе на памятный митинг, чтобы почтить память погибших и выразить слова бесконечной благодарности каждому участнику крупнейшей в истории человечества техногенной катастрофы.</w:t>
      </w:r>
    </w:p>
    <w:p w:rsidR="00996706" w:rsidRPr="009266D7" w:rsidRDefault="00996706" w:rsidP="009967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66D7">
        <w:rPr>
          <w:rFonts w:ascii="Times New Roman" w:hAnsi="Times New Roman"/>
          <w:sz w:val="28"/>
          <w:szCs w:val="28"/>
        </w:rPr>
        <w:t xml:space="preserve">- </w:t>
      </w:r>
      <w:r w:rsidRPr="008A1A55">
        <w:rPr>
          <w:rFonts w:ascii="Times New Roman" w:hAnsi="Times New Roman"/>
          <w:b/>
          <w:sz w:val="28"/>
          <w:szCs w:val="28"/>
        </w:rPr>
        <w:t>9 ноября 2021 года</w:t>
      </w:r>
      <w:r w:rsidRPr="009266D7">
        <w:rPr>
          <w:rFonts w:ascii="Times New Roman" w:hAnsi="Times New Roman"/>
          <w:sz w:val="28"/>
          <w:szCs w:val="28"/>
        </w:rPr>
        <w:t xml:space="preserve"> в Лианозовском парке у стелы «Лианозовцам – участникам Великой Отечественной войны 1941-1945 годов» состоялся митинг в память 80-летия памятного парада, состоявшегося 7 ноября 1941 года на Красной площади нашей столицы.</w:t>
      </w:r>
    </w:p>
    <w:p w:rsidR="00996706" w:rsidRPr="009266D7" w:rsidRDefault="00996706" w:rsidP="009967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66D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A1A55">
        <w:rPr>
          <w:rFonts w:ascii="Times New Roman" w:hAnsi="Times New Roman"/>
          <w:b/>
          <w:sz w:val="28"/>
          <w:szCs w:val="28"/>
        </w:rPr>
        <w:t xml:space="preserve">В </w:t>
      </w:r>
      <w:r w:rsidRPr="008A1A55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декабре 2021 года</w:t>
      </w:r>
      <w:r w:rsidRPr="009266D7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состоялась автобусная экскурсия в пос. Перемилово организованная для Совета ветеранов войны и труда района Лианозово, приуроченная к 80-й годовщине контрнаступления советских войск в битве под Москвой.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r w:rsidRPr="009266D7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Экскурсия началась с торжественного митинга на Перемиловской высоте, с возложением живых цветов к монументу «Героям битвы под Москвой».</w:t>
      </w:r>
    </w:p>
    <w:p w:rsidR="00996706" w:rsidRPr="009266D7" w:rsidRDefault="00996706" w:rsidP="009967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66D7">
        <w:rPr>
          <w:rFonts w:ascii="Times New Roman" w:hAnsi="Times New Roman"/>
          <w:sz w:val="28"/>
          <w:szCs w:val="28"/>
        </w:rPr>
        <w:t>- В режиме онлайн прошло торжественное мероприятие «Ты выстоял, великий Сталинград!», приуроченное к 78-й годовщине Сталинградской битвы.</w:t>
      </w:r>
    </w:p>
    <w:p w:rsidR="00996706" w:rsidRPr="009266D7" w:rsidRDefault="00996706" w:rsidP="009967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66D7">
        <w:rPr>
          <w:rFonts w:ascii="Times New Roman" w:hAnsi="Times New Roman"/>
          <w:sz w:val="28"/>
          <w:szCs w:val="28"/>
        </w:rPr>
        <w:t xml:space="preserve">- Также в онлайн-формате прошло мероприятие «Памяти павших будьте достойны», посвященное 77-ой годовщине снятия блокады Ленинграда. В мероприятии приняли участие </w:t>
      </w:r>
      <w:r w:rsidR="008A1A55">
        <w:rPr>
          <w:rFonts w:ascii="Times New Roman" w:hAnsi="Times New Roman"/>
          <w:sz w:val="28"/>
          <w:szCs w:val="28"/>
        </w:rPr>
        <w:t>кадеты из школы №166, члены С</w:t>
      </w:r>
      <w:r w:rsidRPr="009266D7">
        <w:rPr>
          <w:rFonts w:ascii="Times New Roman" w:hAnsi="Times New Roman"/>
          <w:sz w:val="28"/>
          <w:szCs w:val="28"/>
        </w:rPr>
        <w:t>овета вет</w:t>
      </w:r>
      <w:r w:rsidR="008A1A55">
        <w:rPr>
          <w:rFonts w:ascii="Times New Roman" w:hAnsi="Times New Roman"/>
          <w:sz w:val="28"/>
          <w:szCs w:val="28"/>
        </w:rPr>
        <w:t>еранов района Лианозово, члены М</w:t>
      </w:r>
      <w:r w:rsidRPr="009266D7">
        <w:rPr>
          <w:rFonts w:ascii="Times New Roman" w:hAnsi="Times New Roman"/>
          <w:sz w:val="28"/>
          <w:szCs w:val="28"/>
        </w:rPr>
        <w:t>олодежной палаты и депутаты муниципального округа Лианозово. Во встрече участвовали блокадники: гостья из Санкт-Петербурга Нина Серкова (ветеран, переживший блокаду Ленинграда), члены общества «Жители блокадного Ленинграда» района Лианозово и гости из района Северный.</w:t>
      </w:r>
    </w:p>
    <w:p w:rsidR="00996706" w:rsidRDefault="00996706" w:rsidP="009967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266D7">
        <w:rPr>
          <w:rFonts w:ascii="Times New Roman" w:hAnsi="Times New Roman"/>
          <w:sz w:val="28"/>
          <w:szCs w:val="28"/>
        </w:rPr>
        <w:t>В 2021 году активное участие в мероприятиях принимал Совет многодетных семей района Лианозово «Ларец». Члены общества участвовали в различных досуговых и спортивных мероприятиях, в фотоконкурсах, субботниках, праздниках (День семьи любви и верности», Дворовые праздники, «День Отца», Праздник ко «Дню матери», «Новогоднее волшебство»).</w:t>
      </w:r>
    </w:p>
    <w:p w:rsidR="00996706" w:rsidRDefault="00996706" w:rsidP="009967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F4B" w:rsidRDefault="00CE5F4B" w:rsidP="009967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DC3" w:rsidRPr="008C46D3" w:rsidRDefault="00202DC3" w:rsidP="00202DC3">
      <w:pPr>
        <w:pStyle w:val="a4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46D3">
        <w:rPr>
          <w:rFonts w:ascii="Times New Roman" w:hAnsi="Times New Roman"/>
          <w:b/>
          <w:sz w:val="28"/>
          <w:szCs w:val="28"/>
          <w:u w:val="single"/>
        </w:rPr>
        <w:t xml:space="preserve">ВЗАИМОДЕЙСТВИЕ С СОВЕТОМ ДЕПУТАТОВ </w:t>
      </w:r>
    </w:p>
    <w:p w:rsidR="00202DC3" w:rsidRPr="008C46D3" w:rsidRDefault="00202DC3" w:rsidP="00202DC3">
      <w:pPr>
        <w:pStyle w:val="a4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46D3">
        <w:rPr>
          <w:rFonts w:ascii="Times New Roman" w:hAnsi="Times New Roman"/>
          <w:b/>
          <w:sz w:val="28"/>
          <w:szCs w:val="28"/>
          <w:u w:val="single"/>
        </w:rPr>
        <w:t>МУНИЦИ</w:t>
      </w:r>
      <w:r w:rsidR="00CE5F4B">
        <w:rPr>
          <w:rFonts w:ascii="Times New Roman" w:hAnsi="Times New Roman"/>
          <w:b/>
          <w:sz w:val="28"/>
          <w:szCs w:val="28"/>
          <w:u w:val="single"/>
        </w:rPr>
        <w:t>ПАЛЬНОГО ОКРУГА ЛИАНОЗОВО В 2021</w:t>
      </w:r>
      <w:r w:rsidRPr="008C46D3">
        <w:rPr>
          <w:rFonts w:ascii="Times New Roman" w:hAnsi="Times New Roman"/>
          <w:b/>
          <w:sz w:val="28"/>
          <w:szCs w:val="28"/>
          <w:u w:val="single"/>
        </w:rPr>
        <w:t xml:space="preserve"> ГОДУ</w:t>
      </w:r>
    </w:p>
    <w:p w:rsidR="00202DC3" w:rsidRPr="00336037" w:rsidRDefault="00202DC3" w:rsidP="00202DC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color w:val="FF0000"/>
          <w:sz w:val="16"/>
          <w:szCs w:val="16"/>
          <w:u w:val="single"/>
        </w:rPr>
      </w:pPr>
    </w:p>
    <w:p w:rsidR="008C46D3" w:rsidRPr="00D14BF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D14BF3">
        <w:rPr>
          <w:rFonts w:ascii="Times New Roman" w:hAnsi="Times New Roman"/>
          <w:sz w:val="28"/>
          <w:szCs w:val="28"/>
        </w:rPr>
        <w:t>Деятельность органов местного самоуправления осуществлялась в тесном взаимодействии с органами исполнительной власти района, образовательными учреждениями и учреждениями культуры, общественными организациями, функционирующими в районе Лианозово.</w:t>
      </w:r>
    </w:p>
    <w:p w:rsidR="008C46D3" w:rsidRPr="00D14BF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D14BF3">
        <w:rPr>
          <w:rFonts w:ascii="Times New Roman" w:hAnsi="Times New Roman"/>
          <w:sz w:val="28"/>
          <w:szCs w:val="28"/>
        </w:rPr>
        <w:t>Важным фактором взаимодействия является постоянное участие в заседаниях Совета депутатов главы управы района и должностных лиц управы, префектуры СВАО, Бутырской межрайонной прокуратуры.</w:t>
      </w:r>
    </w:p>
    <w:p w:rsidR="008C46D3" w:rsidRPr="00D14BF3" w:rsidRDefault="008C46D3" w:rsidP="008C46D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D14BF3">
        <w:rPr>
          <w:rFonts w:ascii="Times New Roman" w:hAnsi="Times New Roman"/>
          <w:sz w:val="28"/>
          <w:szCs w:val="28"/>
        </w:rPr>
        <w:t xml:space="preserve">Глава управы района Лианозово, а также другие должностные лица управы приняли участие в </w:t>
      </w:r>
      <w:r w:rsidRPr="00D14BF3">
        <w:rPr>
          <w:rFonts w:ascii="Times New Roman" w:hAnsi="Times New Roman"/>
          <w:b/>
          <w:bCs/>
          <w:sz w:val="28"/>
          <w:szCs w:val="28"/>
        </w:rPr>
        <w:t xml:space="preserve">15 </w:t>
      </w:r>
      <w:r w:rsidRPr="00D14BF3">
        <w:rPr>
          <w:rFonts w:ascii="Times New Roman" w:hAnsi="Times New Roman"/>
          <w:sz w:val="28"/>
          <w:szCs w:val="28"/>
        </w:rPr>
        <w:t xml:space="preserve">заседаниях Совета депутатов.  </w:t>
      </w:r>
      <w:r w:rsidRPr="00D14BF3">
        <w:rPr>
          <w:rFonts w:ascii="Times New Roman" w:hAnsi="Times New Roman"/>
          <w:b/>
          <w:sz w:val="28"/>
          <w:szCs w:val="28"/>
        </w:rPr>
        <w:t xml:space="preserve"> </w:t>
      </w:r>
    </w:p>
    <w:p w:rsidR="008C46D3" w:rsidRPr="005A3B2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A3B23">
        <w:rPr>
          <w:rFonts w:ascii="Times New Roman" w:hAnsi="Times New Roman"/>
          <w:i/>
          <w:sz w:val="24"/>
          <w:szCs w:val="24"/>
          <w:u w:val="single"/>
        </w:rPr>
        <w:t>Справочно:</w:t>
      </w:r>
    </w:p>
    <w:p w:rsidR="008C46D3" w:rsidRPr="005A3B2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5A3B23">
        <w:rPr>
          <w:rFonts w:ascii="Times New Roman" w:hAnsi="Times New Roman"/>
          <w:i/>
          <w:sz w:val="24"/>
          <w:szCs w:val="24"/>
        </w:rPr>
        <w:t xml:space="preserve">В рамках реализации Закона города Москвы № 39 «О наделении органов местного самоуправления муниципальных округов в городе Москве отдельными полномочиями города Москвы» Советом депутатов были рассмотрены и приняты решения по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35 </w:t>
      </w:r>
      <w:r w:rsidRPr="005A3B23">
        <w:rPr>
          <w:rFonts w:ascii="Times New Roman" w:hAnsi="Times New Roman"/>
          <w:i/>
          <w:sz w:val="24"/>
          <w:szCs w:val="24"/>
        </w:rPr>
        <w:t>вопросам, в том числе:</w:t>
      </w:r>
    </w:p>
    <w:p w:rsidR="008C46D3" w:rsidRPr="005A3B2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A3B23">
        <w:rPr>
          <w:rFonts w:ascii="Times New Roman" w:hAnsi="Times New Roman"/>
          <w:i/>
          <w:sz w:val="24"/>
          <w:szCs w:val="24"/>
          <w:u w:val="single"/>
        </w:rPr>
        <w:t>В сфере организации деятельности управы района и городских организаций:</w:t>
      </w:r>
    </w:p>
    <w:p w:rsidR="008C46D3" w:rsidRPr="005A3B2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5A3B23">
        <w:rPr>
          <w:rFonts w:ascii="Times New Roman" w:hAnsi="Times New Roman"/>
          <w:i/>
          <w:sz w:val="24"/>
          <w:szCs w:val="24"/>
        </w:rPr>
        <w:t xml:space="preserve">- ежегодное заслушивание отчета главы управы района Лианозово и руководителей городских учреждений – рассмотрено </w:t>
      </w:r>
      <w:r w:rsidRPr="005A3B23"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5A3B23">
        <w:rPr>
          <w:rFonts w:ascii="Times New Roman" w:hAnsi="Times New Roman"/>
          <w:i/>
          <w:sz w:val="24"/>
          <w:szCs w:val="24"/>
        </w:rPr>
        <w:t xml:space="preserve"> вопросов;</w:t>
      </w:r>
    </w:p>
    <w:p w:rsidR="008C46D3" w:rsidRPr="00D14BF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sub_12"/>
      <w:r w:rsidRPr="00D14BF3">
        <w:rPr>
          <w:rFonts w:ascii="Times New Roman" w:hAnsi="Times New Roman"/>
          <w:i/>
          <w:sz w:val="24"/>
          <w:szCs w:val="24"/>
          <w:u w:val="single"/>
        </w:rPr>
        <w:t>В сфере благоустройства:</w:t>
      </w:r>
      <w:bookmarkEnd w:id="0"/>
    </w:p>
    <w:p w:rsidR="008C46D3" w:rsidRPr="00D14BF3" w:rsidRDefault="008C46D3" w:rsidP="008C46D3">
      <w:pPr>
        <w:spacing w:after="0" w:line="240" w:lineRule="auto"/>
        <w:ind w:right="-116"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14BF3">
        <w:rPr>
          <w:rFonts w:ascii="Times New Roman" w:hAnsi="Times New Roman"/>
          <w:i/>
          <w:iCs/>
          <w:sz w:val="24"/>
          <w:szCs w:val="24"/>
        </w:rPr>
        <w:t xml:space="preserve">- согласование средств стимулирования управы района Лианозово на проведение благоустройства территории района – </w:t>
      </w:r>
      <w:r w:rsidRPr="00D14BF3">
        <w:rPr>
          <w:rFonts w:ascii="Times New Roman" w:hAnsi="Times New Roman"/>
          <w:b/>
          <w:bCs/>
          <w:i/>
          <w:iCs/>
          <w:sz w:val="24"/>
          <w:szCs w:val="24"/>
        </w:rPr>
        <w:t xml:space="preserve">11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вопросов </w:t>
      </w:r>
      <w:r w:rsidRPr="00D14BF3">
        <w:rPr>
          <w:rFonts w:ascii="Times New Roman" w:hAnsi="Times New Roman"/>
          <w:i/>
          <w:iCs/>
          <w:sz w:val="24"/>
          <w:szCs w:val="24"/>
        </w:rPr>
        <w:t>(</w:t>
      </w:r>
      <w:r w:rsidRPr="00D14BF3">
        <w:rPr>
          <w:rFonts w:ascii="Times New Roman" w:hAnsi="Times New Roman"/>
          <w:bCs/>
          <w:i/>
          <w:iCs/>
          <w:sz w:val="24"/>
          <w:szCs w:val="24"/>
        </w:rPr>
        <w:t>проведены работы по комплексному благоустройству дворовых территорий района, текущему ремонту детских и спортивных площадок, др.).</w:t>
      </w:r>
    </w:p>
    <w:p w:rsidR="008C46D3" w:rsidRPr="00D14BF3" w:rsidRDefault="008C46D3" w:rsidP="008C46D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bidi="hi-IN"/>
        </w:rPr>
      </w:pPr>
      <w:bookmarkStart w:id="1" w:name="sub_15"/>
      <w:r w:rsidRPr="00D14BF3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В целях осуществления контроля за ходом выполнения работ, </w:t>
      </w:r>
      <w:r w:rsidRPr="00D14BF3">
        <w:rPr>
          <w:rFonts w:ascii="Times New Roman" w:hAnsi="Times New Roman"/>
          <w:i/>
          <w:iCs/>
          <w:sz w:val="24"/>
          <w:szCs w:val="24"/>
          <w:lang w:bidi="hi-IN"/>
        </w:rPr>
        <w:t xml:space="preserve">участия депутатов в работе комиссий по открытию работ и приемке выполненных работ, </w:t>
      </w:r>
      <w:r w:rsidRPr="00D14BF3">
        <w:rPr>
          <w:rFonts w:ascii="Times New Roman" w:hAnsi="Times New Roman"/>
          <w:bCs/>
          <w:i/>
          <w:iCs/>
          <w:sz w:val="24"/>
          <w:szCs w:val="24"/>
        </w:rPr>
        <w:t xml:space="preserve">принято </w:t>
      </w:r>
      <w:r w:rsidRPr="00D14BF3">
        <w:rPr>
          <w:rFonts w:ascii="Times New Roman" w:hAnsi="Times New Roman"/>
          <w:b/>
          <w:i/>
          <w:iCs/>
          <w:sz w:val="24"/>
          <w:szCs w:val="24"/>
        </w:rPr>
        <w:t>3</w:t>
      </w:r>
      <w:r w:rsidRPr="00D14BF3">
        <w:rPr>
          <w:rFonts w:ascii="Times New Roman" w:hAnsi="Times New Roman"/>
          <w:bCs/>
          <w:i/>
          <w:iCs/>
          <w:sz w:val="24"/>
          <w:szCs w:val="24"/>
        </w:rPr>
        <w:t xml:space="preserve"> решения о закрепление депутатов за объектами адресного перечня дворовых территорий</w:t>
      </w:r>
      <w:r w:rsidRPr="00D14BF3">
        <w:rPr>
          <w:rFonts w:ascii="Times New Roman" w:hAnsi="Times New Roman"/>
          <w:i/>
          <w:iCs/>
          <w:sz w:val="24"/>
          <w:szCs w:val="24"/>
          <w:lang w:bidi="hi-IN"/>
        </w:rPr>
        <w:t xml:space="preserve"> по благоустройству за счет средств стимулирования управы района Лианозово города Москвы в 2021 году</w:t>
      </w:r>
      <w:r>
        <w:rPr>
          <w:rFonts w:ascii="Times New Roman" w:hAnsi="Times New Roman"/>
          <w:i/>
          <w:iCs/>
          <w:sz w:val="24"/>
          <w:szCs w:val="24"/>
          <w:lang w:bidi="hi-IN"/>
        </w:rPr>
        <w:t>;</w:t>
      </w:r>
    </w:p>
    <w:p w:rsidR="008C46D3" w:rsidRPr="005A3B23" w:rsidRDefault="008C46D3" w:rsidP="008C46D3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5A3B23">
        <w:rPr>
          <w:rFonts w:ascii="Times New Roman" w:hAnsi="Times New Roman"/>
          <w:i/>
          <w:iCs/>
          <w:sz w:val="24"/>
          <w:szCs w:val="24"/>
          <w:u w:val="single"/>
        </w:rPr>
        <w:t>В сфере размещения некапитальных объектов</w:t>
      </w:r>
      <w:bookmarkEnd w:id="1"/>
      <w:r w:rsidRPr="005A3B23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8C46D3" w:rsidRPr="00D14BF3" w:rsidRDefault="008C46D3" w:rsidP="008C46D3">
      <w:pPr>
        <w:spacing w:after="0" w:line="240" w:lineRule="auto"/>
        <w:ind w:right="-116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14BF3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D14BF3">
        <w:rPr>
          <w:rFonts w:ascii="Times New Roman" w:hAnsi="Times New Roman"/>
          <w:i/>
          <w:iCs/>
          <w:sz w:val="24"/>
          <w:szCs w:val="24"/>
        </w:rPr>
        <w:t xml:space="preserve"> изменение проекта схемы размещения нестационарных торговых объектов – </w:t>
      </w:r>
      <w:r w:rsidRPr="00D14BF3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D14BF3">
        <w:rPr>
          <w:rFonts w:ascii="Times New Roman" w:hAnsi="Times New Roman"/>
          <w:i/>
          <w:iCs/>
          <w:sz w:val="24"/>
          <w:szCs w:val="24"/>
        </w:rPr>
        <w:t xml:space="preserve"> вопроса;</w:t>
      </w:r>
    </w:p>
    <w:p w:rsidR="008C46D3" w:rsidRDefault="008C46D3" w:rsidP="008C46D3">
      <w:pPr>
        <w:spacing w:after="0" w:line="240" w:lineRule="auto"/>
        <w:ind w:right="-116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14BF3">
        <w:rPr>
          <w:rFonts w:ascii="Times New Roman" w:hAnsi="Times New Roman"/>
          <w:i/>
          <w:iCs/>
          <w:sz w:val="24"/>
          <w:szCs w:val="24"/>
        </w:rPr>
        <w:t xml:space="preserve">- согласование установки ограждающих устройств на придомовых территориях – </w:t>
      </w:r>
      <w:r w:rsidRPr="00D14BF3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D14B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вопроса </w:t>
      </w:r>
      <w:r w:rsidRPr="00D14BF3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 w:rsidRPr="00D14BF3">
        <w:rPr>
          <w:rFonts w:ascii="Times New Roman" w:hAnsi="Times New Roman"/>
          <w:i/>
          <w:iCs/>
          <w:sz w:val="24"/>
          <w:szCs w:val="24"/>
        </w:rPr>
        <w:t xml:space="preserve">огласование установки ограждающих устройств </w:t>
      </w:r>
      <w:r w:rsidRPr="00D14BF3">
        <w:rPr>
          <w:rFonts w:ascii="Times New Roman" w:hAnsi="Times New Roman"/>
          <w:bCs/>
          <w:i/>
          <w:iCs/>
          <w:sz w:val="24"/>
          <w:szCs w:val="24"/>
        </w:rPr>
        <w:t xml:space="preserve">придомовых территориях по адресам: </w:t>
      </w:r>
      <w:r w:rsidRPr="00D14BF3">
        <w:rPr>
          <w:rFonts w:ascii="Times New Roman" w:hAnsi="Times New Roman"/>
          <w:i/>
          <w:iCs/>
          <w:sz w:val="24"/>
          <w:szCs w:val="24"/>
        </w:rPr>
        <w:t>Алтуфьевское ш., д. 91, Алтуфьевское ш., д. 91, корп. 1, ул. Череповецкая, д. 24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8C46D3" w:rsidRPr="00D14BF3" w:rsidRDefault="008C46D3" w:rsidP="008C46D3">
      <w:pPr>
        <w:spacing w:after="0" w:line="240" w:lineRule="auto"/>
        <w:ind w:right="-116"/>
        <w:jc w:val="both"/>
        <w:rPr>
          <w:rFonts w:ascii="Times New Roman" w:hAnsi="Times New Roman"/>
          <w:i/>
          <w:iCs/>
          <w:sz w:val="24"/>
          <w:szCs w:val="24"/>
        </w:rPr>
      </w:pPr>
      <w:r w:rsidRPr="00D14BF3">
        <w:rPr>
          <w:rFonts w:ascii="Times New Roman" w:hAnsi="Times New Roman"/>
          <w:i/>
          <w:iCs/>
          <w:sz w:val="24"/>
          <w:szCs w:val="24"/>
        </w:rPr>
        <w:t>частичное согласование установки ограждающих устройств на</w:t>
      </w:r>
      <w:r w:rsidRPr="00D14BF3">
        <w:rPr>
          <w:rFonts w:ascii="Times New Roman" w:hAnsi="Times New Roman"/>
          <w:bCs/>
          <w:i/>
          <w:iCs/>
          <w:sz w:val="24"/>
          <w:szCs w:val="24"/>
        </w:rPr>
        <w:t xml:space="preserve"> придомовой территории по адресу: ул. </w:t>
      </w:r>
      <w:r w:rsidRPr="00D14BF3">
        <w:rPr>
          <w:rFonts w:ascii="Times New Roman" w:hAnsi="Times New Roman"/>
          <w:i/>
          <w:iCs/>
          <w:sz w:val="24"/>
          <w:szCs w:val="24"/>
        </w:rPr>
        <w:t>Новгородская, д. 16, корп.1.);</w:t>
      </w:r>
    </w:p>
    <w:p w:rsidR="008C46D3" w:rsidRPr="00D14BF3" w:rsidRDefault="008C46D3" w:rsidP="008C46D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3B23">
        <w:rPr>
          <w:rFonts w:ascii="Times New Roman" w:hAnsi="Times New Roman"/>
          <w:i/>
          <w:sz w:val="24"/>
          <w:szCs w:val="24"/>
          <w:u w:val="single"/>
        </w:rPr>
        <w:t xml:space="preserve">В сфере формирования и утверждения плана дополнительных мероприятий по социально-экономическому развитию района - </w:t>
      </w:r>
      <w:r w:rsidRPr="005A3B23">
        <w:rPr>
          <w:rFonts w:ascii="Times New Roman" w:hAnsi="Times New Roman"/>
          <w:i/>
          <w:sz w:val="24"/>
          <w:szCs w:val="24"/>
        </w:rPr>
        <w:t xml:space="preserve">рассмотрено </w:t>
      </w:r>
      <w:r w:rsidRPr="005A3B23">
        <w:rPr>
          <w:rFonts w:ascii="Times New Roman" w:hAnsi="Times New Roman"/>
          <w:b/>
          <w:bCs/>
          <w:i/>
          <w:sz w:val="24"/>
          <w:szCs w:val="24"/>
        </w:rPr>
        <w:t xml:space="preserve">5 </w:t>
      </w:r>
      <w:r w:rsidRPr="005A3B23">
        <w:rPr>
          <w:rFonts w:ascii="Times New Roman" w:hAnsi="Times New Roman"/>
          <w:i/>
          <w:sz w:val="24"/>
          <w:szCs w:val="24"/>
        </w:rPr>
        <w:t>вопросов</w:t>
      </w:r>
      <w:r w:rsidRPr="00D14BF3">
        <w:rPr>
          <w:rFonts w:ascii="Times New Roman" w:hAnsi="Times New Roman"/>
          <w:i/>
          <w:iCs/>
          <w:sz w:val="24"/>
          <w:szCs w:val="24"/>
        </w:rPr>
        <w:t xml:space="preserve"> (средства направлены на выполнение работ по ремонту квартир ветеранов Великой Отечественной войны и приравненных к ним категорий, выборочному капитальному ремонту </w:t>
      </w:r>
      <w:r w:rsidRPr="00D14BF3">
        <w:rPr>
          <w:rFonts w:ascii="Times New Roman" w:hAnsi="Times New Roman"/>
          <w:i/>
          <w:iCs/>
          <w:color w:val="000000"/>
          <w:sz w:val="24"/>
          <w:szCs w:val="24"/>
        </w:rPr>
        <w:t>многоквартирных домов</w:t>
      </w:r>
      <w:r w:rsidRPr="00D14BF3">
        <w:rPr>
          <w:rFonts w:ascii="Times New Roman" w:hAnsi="Times New Roman"/>
          <w:i/>
          <w:iCs/>
          <w:sz w:val="24"/>
          <w:szCs w:val="24"/>
        </w:rPr>
        <w:t>);</w:t>
      </w:r>
    </w:p>
    <w:p w:rsidR="008C46D3" w:rsidRPr="005A3B2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A3B23">
        <w:rPr>
          <w:rFonts w:ascii="Times New Roman" w:hAnsi="Times New Roman"/>
          <w:i/>
          <w:sz w:val="24"/>
          <w:szCs w:val="24"/>
          <w:u w:val="single"/>
        </w:rPr>
        <w:t>В сфере работы с населением по месту жительства:</w:t>
      </w:r>
      <w:bookmarkStart w:id="2" w:name="sub_703"/>
    </w:p>
    <w:p w:rsidR="008C46D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5A3B23">
        <w:rPr>
          <w:rFonts w:ascii="Times New Roman" w:hAnsi="Times New Roman"/>
          <w:i/>
          <w:sz w:val="24"/>
          <w:szCs w:val="24"/>
        </w:rPr>
        <w:t xml:space="preserve">-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– </w:t>
      </w:r>
      <w:r w:rsidRPr="005A3B23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A3B23">
        <w:rPr>
          <w:rFonts w:ascii="Times New Roman" w:hAnsi="Times New Roman"/>
          <w:i/>
          <w:sz w:val="24"/>
          <w:szCs w:val="24"/>
        </w:rPr>
        <w:t xml:space="preserve"> вопроса</w:t>
      </w:r>
      <w:bookmarkEnd w:id="2"/>
      <w:r w:rsidRPr="005A3B23">
        <w:rPr>
          <w:rFonts w:ascii="Times New Roman" w:hAnsi="Times New Roman"/>
          <w:i/>
          <w:sz w:val="24"/>
          <w:szCs w:val="24"/>
        </w:rPr>
        <w:t>;</w:t>
      </w:r>
    </w:p>
    <w:p w:rsidR="008C46D3" w:rsidRPr="00EC2241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рассмотрение материалов конкурсной комиссии и принятие решения о победителе </w:t>
      </w:r>
      <w:r w:rsidRPr="00EC2241">
        <w:rPr>
          <w:rFonts w:ascii="Times New Roman" w:hAnsi="Times New Roman"/>
          <w:i/>
          <w:sz w:val="24"/>
          <w:szCs w:val="24"/>
        </w:rPr>
        <w:t>конкурса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2241">
        <w:rPr>
          <w:rFonts w:ascii="Times New Roman" w:eastAsia="Times New Roman" w:hAnsi="Times New Roman"/>
          <w:i/>
          <w:sz w:val="24"/>
          <w:szCs w:val="24"/>
        </w:rPr>
        <w:t>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r w:rsidRPr="00EC2241">
        <w:rPr>
          <w:rFonts w:ascii="Times New Roman" w:eastAsia="Times New Roman" w:hAnsi="Times New Roman"/>
          <w:b/>
          <w:bCs/>
          <w:i/>
          <w:sz w:val="24"/>
          <w:szCs w:val="24"/>
        </w:rPr>
        <w:t>1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вопрос;</w:t>
      </w:r>
    </w:p>
    <w:p w:rsidR="008C46D3" w:rsidRPr="00DF5C77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DF5C77">
        <w:rPr>
          <w:rFonts w:ascii="Times New Roman" w:hAnsi="Times New Roman"/>
          <w:i/>
          <w:sz w:val="24"/>
          <w:szCs w:val="24"/>
          <w:u w:val="single"/>
        </w:rPr>
        <w:t xml:space="preserve">В сфере капитального ремонта и содержания жилищного фонда </w:t>
      </w:r>
      <w:r w:rsidRPr="00DF5C77">
        <w:rPr>
          <w:rFonts w:ascii="Times New Roman" w:hAnsi="Times New Roman"/>
          <w:i/>
          <w:sz w:val="24"/>
          <w:szCs w:val="24"/>
        </w:rPr>
        <w:t xml:space="preserve">– </w:t>
      </w:r>
      <w:r w:rsidRPr="00DF5C77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DF5C77">
        <w:rPr>
          <w:rFonts w:ascii="Times New Roman" w:hAnsi="Times New Roman"/>
          <w:i/>
          <w:sz w:val="24"/>
          <w:szCs w:val="24"/>
        </w:rPr>
        <w:t xml:space="preserve"> вопрос:</w:t>
      </w:r>
    </w:p>
    <w:p w:rsidR="008C46D3" w:rsidRPr="00DF5C77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F5C77">
        <w:rPr>
          <w:rFonts w:ascii="Times New Roman" w:hAnsi="Times New Roman"/>
          <w:bCs/>
          <w:i/>
          <w:iCs/>
          <w:sz w:val="24"/>
          <w:szCs w:val="24"/>
        </w:rPr>
        <w:t>- участие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Москвы;</w:t>
      </w:r>
    </w:p>
    <w:p w:rsidR="008C46D3" w:rsidRPr="00D14BF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D14BF3">
        <w:rPr>
          <w:rFonts w:ascii="Times New Roman" w:hAnsi="Times New Roman"/>
          <w:i/>
          <w:sz w:val="24"/>
          <w:szCs w:val="24"/>
        </w:rPr>
        <w:t>Информация об итогах рассмотрения вопросов по переданным полномочиям своевременно публиковалась в бюллетене «Московский муниципальный вестник», размещалась на официальном сайте муниципального округа Лианозово, копии принятых решений направлялись в управу района.</w:t>
      </w:r>
    </w:p>
    <w:p w:rsidR="008C46D3" w:rsidRPr="00D14BF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D14BF3">
        <w:rPr>
          <w:rFonts w:ascii="Times New Roman" w:hAnsi="Times New Roman"/>
          <w:i/>
          <w:sz w:val="24"/>
          <w:szCs w:val="24"/>
        </w:rPr>
        <w:t xml:space="preserve">В 2021 году глава муниципального округа Лианозово Журкова М.И.  принимала </w:t>
      </w:r>
      <w:r w:rsidRPr="00D14BF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участие в еженедельных оперативных совещаниях префектуры СВАО и управы района, в заседаниях Координационного совета префектуры, которые, в связи с введением ограничений, стали проводиться в формате видеоконференций. </w:t>
      </w:r>
    </w:p>
    <w:p w:rsidR="008C46D3" w:rsidRPr="00D14BF3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D14BF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Журкова М.И. является членом антитеррористической комиссии района, комиссии по о</w:t>
      </w:r>
      <w:r w:rsidRPr="00D14BF3">
        <w:rPr>
          <w:rFonts w:ascii="Times New Roman" w:hAnsi="Times New Roman"/>
          <w:i/>
          <w:iCs/>
          <w:spacing w:val="2"/>
          <w:sz w:val="24"/>
          <w:szCs w:val="24"/>
        </w:rPr>
        <w:t xml:space="preserve">казанию адресной социальной помощи жителям Лианозово, </w:t>
      </w:r>
      <w:r w:rsidRPr="00D14BF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комиссии по опеке и попечительству при управлении соцзащиты</w:t>
      </w:r>
      <w:r w:rsidRPr="00F4531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 w:rsidRPr="00F45312">
        <w:rPr>
          <w:rFonts w:ascii="Times New Roman" w:hAnsi="Times New Roman"/>
          <w:i/>
          <w:iCs/>
          <w:sz w:val="24"/>
          <w:szCs w:val="24"/>
        </w:rPr>
        <w:t>Явля</w:t>
      </w:r>
      <w:r>
        <w:rPr>
          <w:rFonts w:ascii="Times New Roman" w:hAnsi="Times New Roman"/>
          <w:i/>
          <w:iCs/>
          <w:sz w:val="24"/>
          <w:szCs w:val="24"/>
        </w:rPr>
        <w:t>ется</w:t>
      </w:r>
      <w:r w:rsidRPr="00F45312">
        <w:rPr>
          <w:rFonts w:ascii="Times New Roman" w:hAnsi="Times New Roman"/>
          <w:i/>
          <w:iCs/>
          <w:sz w:val="24"/>
          <w:szCs w:val="24"/>
        </w:rPr>
        <w:t xml:space="preserve"> членом комиссии по обеспечению общественного контроля за реализацией региональной программы капитального ремонта общего имущества в многоквартирных дома</w:t>
      </w:r>
      <w:r>
        <w:rPr>
          <w:rFonts w:ascii="Times New Roman" w:hAnsi="Times New Roman"/>
          <w:i/>
          <w:iCs/>
          <w:sz w:val="24"/>
          <w:szCs w:val="24"/>
        </w:rPr>
        <w:t>х.</w:t>
      </w:r>
      <w:r w:rsidRPr="00F453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531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Совместно</w:t>
      </w:r>
      <w:r w:rsidRPr="00D14BF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с депутатами принимала участие в традиционных еженедельных субботних обходах территории района.</w:t>
      </w:r>
    </w:p>
    <w:p w:rsidR="008C46D3" w:rsidRDefault="008C46D3" w:rsidP="00C51E98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45312">
        <w:rPr>
          <w:sz w:val="28"/>
          <w:szCs w:val="28"/>
        </w:rPr>
        <w:t xml:space="preserve">Тесное взаимодействие органов местного самоуправления с органами исполнительной власти осуществлялось в период весенней и осенней призывных кампаний. Регулярно проводились совещания с главой муниципального округа Журковой М.И., с правоохранительными органами и руководителями организаций по вопросам взаимодействия и активизации работы, направленной на выполнение плана по призыву. Благодаря тесному сотрудничеству с ОВД района </w:t>
      </w:r>
      <w:r w:rsidRPr="00F45312">
        <w:rPr>
          <w:sz w:val="28"/>
          <w:szCs w:val="28"/>
        </w:rPr>
        <w:lastRenderedPageBreak/>
        <w:t xml:space="preserve">Лианозово проведена большая работа по розыску и доставке граждан, уклоняющихся от призыва. </w:t>
      </w:r>
    </w:p>
    <w:p w:rsidR="008C46D3" w:rsidRPr="00F45312" w:rsidRDefault="008C46D3" w:rsidP="00C51E98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45312">
        <w:rPr>
          <w:sz w:val="28"/>
          <w:szCs w:val="28"/>
        </w:rPr>
        <w:t xml:space="preserve">В период весенней и осенней кампаний по призыву граждан на военную службу было проведено </w:t>
      </w:r>
      <w:r w:rsidRPr="00F45312">
        <w:rPr>
          <w:b/>
          <w:sz w:val="28"/>
          <w:szCs w:val="28"/>
          <w:u w:val="single"/>
        </w:rPr>
        <w:t>25</w:t>
      </w:r>
      <w:r w:rsidRPr="00F45312">
        <w:rPr>
          <w:sz w:val="28"/>
          <w:szCs w:val="28"/>
        </w:rPr>
        <w:t xml:space="preserve"> заседаний призывной комиссии по утвержденному графику. Установленное задание по призыву граждан на военную службу выполнено в полном объеме – призваны и оправлены в войска </w:t>
      </w:r>
      <w:r w:rsidRPr="00F45312">
        <w:rPr>
          <w:b/>
          <w:bCs/>
          <w:sz w:val="28"/>
          <w:szCs w:val="28"/>
          <w:u w:val="single"/>
        </w:rPr>
        <w:t>7</w:t>
      </w:r>
      <w:r w:rsidRPr="00F45312">
        <w:rPr>
          <w:b/>
          <w:sz w:val="28"/>
          <w:szCs w:val="28"/>
          <w:u w:val="single"/>
        </w:rPr>
        <w:t>6</w:t>
      </w:r>
      <w:r w:rsidRPr="00F45312">
        <w:rPr>
          <w:sz w:val="28"/>
          <w:szCs w:val="28"/>
        </w:rPr>
        <w:t xml:space="preserve"> призывников. Поскольку призыв проходил в условиях пандемии, принимались все необходимые меры безопасности. За достижение высоких показателей в организации и проведении весенней призывной кампании 2021 года председателю призывной комиссии Журковой М.И. было вручено Благодарственное письмо префекта СВАО.</w:t>
      </w:r>
    </w:p>
    <w:p w:rsidR="008C46D3" w:rsidRPr="00F45312" w:rsidRDefault="008C46D3" w:rsidP="00C51E98">
      <w:pPr>
        <w:spacing w:after="0" w:line="240" w:lineRule="auto"/>
        <w:ind w:firstLine="709"/>
        <w:jc w:val="both"/>
        <w:rPr>
          <w:rFonts w:ascii="Times New Roman" w:hAnsi="Times New Roman"/>
          <w:color w:val="202123"/>
        </w:rPr>
      </w:pPr>
      <w:r w:rsidRPr="00D14BF3">
        <w:rPr>
          <w:rFonts w:ascii="Times New Roman" w:hAnsi="Times New Roman"/>
          <w:sz w:val="28"/>
          <w:szCs w:val="28"/>
        </w:rPr>
        <w:t>Сегодня депутаты являются активными участниками всех событий, происходящих в районе – это и городские субботники, еженедельные субботние обходы территории с главой управы,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F45312">
        <w:rPr>
          <w:rFonts w:ascii="Times New Roman" w:hAnsi="Times New Roman"/>
          <w:sz w:val="28"/>
          <w:szCs w:val="28"/>
        </w:rPr>
        <w:t xml:space="preserve"> 76-ой годовщине Великой Победы депутаты приняли участие в городских мероприятиях - концертах, организованных во дворах домов, в которых проживают участники Великой Отечественной войны.</w:t>
      </w:r>
      <w:r w:rsidRPr="00F45312">
        <w:rPr>
          <w:rFonts w:ascii="Times New Roman" w:hAnsi="Times New Roman"/>
          <w:color w:val="202123"/>
        </w:rPr>
        <w:t xml:space="preserve"> </w:t>
      </w:r>
    </w:p>
    <w:p w:rsidR="008C46D3" w:rsidRDefault="008C46D3" w:rsidP="008C4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312">
        <w:rPr>
          <w:rFonts w:ascii="Times New Roman" w:hAnsi="Times New Roman"/>
          <w:sz w:val="28"/>
          <w:szCs w:val="28"/>
          <w:shd w:val="clear" w:color="auto" w:fill="FFFFFF"/>
        </w:rPr>
        <w:t xml:space="preserve">Впервые в 4 часа утра 22 июня 2021 года в День памяти и скорби глава управы района и глава муниципального округа возложили цветы у стелы в Лианозовском парке, почтив тем самым </w:t>
      </w:r>
      <w:r w:rsidRPr="00F45312">
        <w:rPr>
          <w:rFonts w:ascii="Times New Roman" w:hAnsi="Times New Roman"/>
          <w:sz w:val="28"/>
          <w:szCs w:val="28"/>
          <w:shd w:val="clear" w:color="auto" w:fill="FBFBFB"/>
        </w:rPr>
        <w:t>память тех, кто отдал жизни за мирное небо над нами.</w:t>
      </w:r>
      <w:r w:rsidRPr="00F45312">
        <w:rPr>
          <w:rFonts w:ascii="Times New Roman" w:hAnsi="Times New Roman"/>
          <w:sz w:val="28"/>
          <w:szCs w:val="28"/>
          <w:shd w:val="clear" w:color="auto" w:fill="FFFFFF"/>
        </w:rPr>
        <w:t xml:space="preserve"> В Лианозовском парке у стелы также состоялись памятные митинги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C46D3" w:rsidRDefault="008C46D3" w:rsidP="008C4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- 2 сентября митинг,</w:t>
      </w:r>
      <w:r w:rsidRPr="00F45312">
        <w:rPr>
          <w:rFonts w:ascii="Times New Roman" w:hAnsi="Times New Roman"/>
          <w:sz w:val="28"/>
          <w:szCs w:val="28"/>
          <w:shd w:val="clear" w:color="auto" w:fill="FFFFFF"/>
        </w:rPr>
        <w:t xml:space="preserve"> посвященный 76-й 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одовщине Второй Мировой войны, </w:t>
      </w:r>
    </w:p>
    <w:p w:rsidR="008C46D3" w:rsidRPr="00F45312" w:rsidRDefault="008C46D3" w:rsidP="008C4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45312">
        <w:rPr>
          <w:rFonts w:ascii="Times New Roman" w:hAnsi="Times New Roman"/>
          <w:sz w:val="28"/>
          <w:szCs w:val="28"/>
          <w:shd w:val="clear" w:color="auto" w:fill="FFFFFF"/>
        </w:rPr>
        <w:t xml:space="preserve"> 9 ноября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митинг</w:t>
      </w:r>
      <w:r w:rsidRPr="00F45312">
        <w:rPr>
          <w:rFonts w:ascii="Times New Roman" w:hAnsi="Times New Roman"/>
          <w:sz w:val="28"/>
          <w:szCs w:val="28"/>
          <w:shd w:val="clear" w:color="auto" w:fill="FFFFFF"/>
        </w:rPr>
        <w:t xml:space="preserve"> в память 80-летия парада, состоявшегося 7 ноября 1941 года на Красной площади.</w:t>
      </w:r>
    </w:p>
    <w:p w:rsidR="008C46D3" w:rsidRPr="00F45312" w:rsidRDefault="008C46D3" w:rsidP="008C46D3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F45312">
        <w:rPr>
          <w:rFonts w:ascii="Times New Roman" w:hAnsi="Times New Roman"/>
          <w:sz w:val="28"/>
          <w:szCs w:val="28"/>
        </w:rPr>
        <w:t>Помимо участия в городских и окружных мероприятиях, реализовывались и собственные инициативы. Среди них отмечу проведение акции «Подари тепло в Лианозово», в рамках которой депутаты выходили в социально-незащищенные семьи с различными подарками и продуктовыми наборами, в которых эти семьи нуждались. Это одинокие пенсионеры, семьи с детьми-инвалидами, малообеспеченные и многодетные семьи. По инициативе Елены Рыжовой на территории детской поликлиники прошла замечательная новогодняя акция «Ёлка добра». В канун Нового года в рамках акции «Дед Мороз приходит в гости» депутаты активно участвовали в поздравлениях жителей с ограниченными возможностями, семей с детьми-инвалидами, многодетных семей.</w:t>
      </w:r>
    </w:p>
    <w:p w:rsidR="00401F46" w:rsidRDefault="00401F46" w:rsidP="00202DC3">
      <w:pPr>
        <w:rPr>
          <w:color w:val="FF0000"/>
        </w:rPr>
      </w:pPr>
    </w:p>
    <w:p w:rsidR="006040D2" w:rsidRPr="00336037" w:rsidRDefault="006040D2" w:rsidP="00202DC3">
      <w:pPr>
        <w:rPr>
          <w:color w:val="FF0000"/>
        </w:rPr>
      </w:pPr>
    </w:p>
    <w:p w:rsidR="00996706" w:rsidRPr="005A7F25" w:rsidRDefault="00996706" w:rsidP="0099670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7F25">
        <w:rPr>
          <w:rFonts w:ascii="Times New Roman" w:hAnsi="Times New Roman"/>
          <w:b/>
          <w:sz w:val="28"/>
          <w:szCs w:val="28"/>
          <w:u w:val="single"/>
        </w:rPr>
        <w:t>ОБЩЕСТВЕННЫЕ СОВЕТНИКИ ГЛАВЫ УПРАВЫ</w:t>
      </w:r>
    </w:p>
    <w:p w:rsidR="00996706" w:rsidRPr="005A7F25" w:rsidRDefault="00996706" w:rsidP="0099670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6706" w:rsidRPr="00911031" w:rsidRDefault="00996706" w:rsidP="0099670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F1415F">
        <w:rPr>
          <w:rFonts w:ascii="Times New Roman" w:hAnsi="Times New Roman"/>
          <w:sz w:val="28"/>
          <w:szCs w:val="28"/>
        </w:rPr>
        <w:t>тобы помочь власти в решении социальных и хозяйственных вопросов, в информировании жителей о планах и мероприятиях, которые будут реализовываться в районе</w:t>
      </w:r>
      <w:r>
        <w:rPr>
          <w:rFonts w:ascii="Times New Roman" w:hAnsi="Times New Roman"/>
          <w:sz w:val="28"/>
          <w:szCs w:val="28"/>
        </w:rPr>
        <w:t>,</w:t>
      </w:r>
      <w:r w:rsidRPr="00832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3217A">
        <w:rPr>
          <w:rFonts w:ascii="Times New Roman" w:hAnsi="Times New Roman"/>
          <w:sz w:val="28"/>
          <w:szCs w:val="28"/>
        </w:rPr>
        <w:t>а основании Пос</w:t>
      </w:r>
      <w:r>
        <w:rPr>
          <w:rFonts w:ascii="Times New Roman" w:hAnsi="Times New Roman"/>
          <w:sz w:val="28"/>
          <w:szCs w:val="28"/>
        </w:rPr>
        <w:t xml:space="preserve">тановления Правительства Москвы, </w:t>
      </w:r>
      <w:r w:rsidRPr="0083217A">
        <w:rPr>
          <w:rFonts w:ascii="Times New Roman" w:hAnsi="Times New Roman"/>
          <w:sz w:val="28"/>
          <w:szCs w:val="28"/>
        </w:rPr>
        <w:t xml:space="preserve">с </w:t>
      </w:r>
      <w:r w:rsidRPr="00911031">
        <w:rPr>
          <w:rFonts w:ascii="Times New Roman" w:hAnsi="Times New Roman"/>
          <w:sz w:val="28"/>
          <w:szCs w:val="28"/>
        </w:rPr>
        <w:t>2013 года функционирует институт общественных советников.</w:t>
      </w:r>
    </w:p>
    <w:p w:rsidR="00996706" w:rsidRPr="00911031" w:rsidRDefault="00996706" w:rsidP="0099670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911031">
        <w:rPr>
          <w:rFonts w:ascii="Times New Roman" w:hAnsi="Times New Roman"/>
          <w:sz w:val="28"/>
          <w:szCs w:val="28"/>
          <w:shd w:val="clear" w:color="auto" w:fill="FBFBFB"/>
        </w:rPr>
        <w:lastRenderedPageBreak/>
        <w:t>Общественные советники – жители города Москвы, принимающие добровольное участие в осуществлении общественного контроля, создании благоприятной среды проживания, повышении качества взаимодействия органов исполнительной власти города Москвы с населением города Москвы</w:t>
      </w:r>
    </w:p>
    <w:p w:rsidR="00996706" w:rsidRPr="005A7F25" w:rsidRDefault="00996706" w:rsidP="0099670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8</w:t>
      </w:r>
      <w:r w:rsidRPr="005A7F25">
        <w:rPr>
          <w:rFonts w:ascii="Times New Roman" w:hAnsi="Times New Roman"/>
          <w:sz w:val="28"/>
          <w:szCs w:val="28"/>
        </w:rPr>
        <w:t xml:space="preserve"> лет существования институт общественных советников укрепился и постоянно развивается.</w:t>
      </w:r>
    </w:p>
    <w:p w:rsidR="00996706" w:rsidRPr="006D712E" w:rsidRDefault="00996706" w:rsidP="00996706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2021</w:t>
      </w:r>
      <w:r w:rsidRPr="005A7F25">
        <w:rPr>
          <w:rFonts w:ascii="Times New Roman" w:hAnsi="Times New Roman"/>
          <w:sz w:val="28"/>
          <w:szCs w:val="28"/>
        </w:rPr>
        <w:t xml:space="preserve"> года в районе Лианозово насчитывается 171 общественный советник. </w:t>
      </w:r>
      <w:r w:rsidRPr="00911031">
        <w:rPr>
          <w:rFonts w:ascii="Times New Roman" w:hAnsi="Times New Roman"/>
          <w:sz w:val="28"/>
          <w:szCs w:val="28"/>
        </w:rPr>
        <w:t>Своевременно проводится ротация общественных советников, что позволяет задействовать наиболее активных жителей из разных категорий населения</w:t>
      </w:r>
      <w:r>
        <w:rPr>
          <w:rFonts w:ascii="Times New Roman" w:hAnsi="Times New Roman"/>
          <w:sz w:val="28"/>
          <w:szCs w:val="28"/>
        </w:rPr>
        <w:t>, представителей</w:t>
      </w:r>
      <w:r w:rsidRPr="005A7F25">
        <w:rPr>
          <w:rFonts w:ascii="Times New Roman" w:hAnsi="Times New Roman"/>
          <w:sz w:val="28"/>
          <w:szCs w:val="28"/>
        </w:rPr>
        <w:t xml:space="preserve"> различных профессий, занимающие активную жизненную позицию и заинтересованные в качественном, своевременном развитии родного города, округа, района</w:t>
      </w:r>
      <w:r>
        <w:rPr>
          <w:rFonts w:ascii="Times New Roman" w:hAnsi="Times New Roman"/>
          <w:sz w:val="28"/>
          <w:szCs w:val="28"/>
        </w:rPr>
        <w:t>.</w:t>
      </w:r>
      <w:r w:rsidRPr="005A7F25">
        <w:rPr>
          <w:rFonts w:ascii="Times New Roman" w:hAnsi="Times New Roman"/>
          <w:sz w:val="28"/>
          <w:szCs w:val="28"/>
        </w:rPr>
        <w:t xml:space="preserve"> </w:t>
      </w:r>
      <w:r w:rsidRPr="006D712E">
        <w:rPr>
          <w:rFonts w:ascii="Times New Roman" w:hAnsi="Times New Roman"/>
          <w:sz w:val="28"/>
          <w:szCs w:val="28"/>
        </w:rPr>
        <w:t xml:space="preserve">Подавляющая часть общественных советников </w:t>
      </w:r>
      <w:r>
        <w:rPr>
          <w:rFonts w:ascii="Times New Roman" w:hAnsi="Times New Roman"/>
          <w:sz w:val="28"/>
          <w:szCs w:val="28"/>
        </w:rPr>
        <w:t xml:space="preserve">района Лианозово </w:t>
      </w:r>
      <w:r w:rsidRPr="006D712E">
        <w:rPr>
          <w:rFonts w:ascii="Times New Roman" w:hAnsi="Times New Roman"/>
          <w:sz w:val="28"/>
          <w:szCs w:val="28"/>
        </w:rPr>
        <w:t>занимает активную гражданскую позицию.</w:t>
      </w:r>
    </w:p>
    <w:p w:rsidR="00996706" w:rsidRPr="006D712E" w:rsidRDefault="00996706" w:rsidP="0099670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  <w:shd w:val="clear" w:color="auto" w:fill="FBFBFB"/>
        </w:rPr>
      </w:pPr>
      <w:r w:rsidRPr="006D712E">
        <w:rPr>
          <w:rFonts w:ascii="Times New Roman" w:hAnsi="Times New Roman"/>
          <w:sz w:val="28"/>
          <w:szCs w:val="28"/>
          <w:shd w:val="clear" w:color="auto" w:fill="FBFBFB"/>
        </w:rPr>
        <w:t>Данная категория граждан является «прямой связью» жи</w:t>
      </w:r>
      <w:r>
        <w:rPr>
          <w:rFonts w:ascii="Times New Roman" w:hAnsi="Times New Roman"/>
          <w:sz w:val="28"/>
          <w:szCs w:val="28"/>
          <w:shd w:val="clear" w:color="auto" w:fill="FBFBFB"/>
        </w:rPr>
        <w:t>телей района и управой. Помогает</w:t>
      </w:r>
      <w:r w:rsidRPr="006D712E">
        <w:rPr>
          <w:rFonts w:ascii="Times New Roman" w:hAnsi="Times New Roman"/>
          <w:sz w:val="28"/>
          <w:szCs w:val="28"/>
          <w:shd w:val="clear" w:color="auto" w:fill="FBFBFB"/>
        </w:rPr>
        <w:t xml:space="preserve"> в решении насущных проблем людей и в осуществлении планов развития района</w:t>
      </w:r>
      <w:r>
        <w:rPr>
          <w:rFonts w:ascii="Times New Roman" w:hAnsi="Times New Roman"/>
          <w:sz w:val="28"/>
          <w:szCs w:val="28"/>
          <w:shd w:val="clear" w:color="auto" w:fill="FBFBFB"/>
        </w:rPr>
        <w:t>.</w:t>
      </w:r>
    </w:p>
    <w:p w:rsidR="00996706" w:rsidRPr="005A7F25" w:rsidRDefault="00996706" w:rsidP="00996706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 xml:space="preserve">Председателем Совета общественных советников района Лианозово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Pr="005A7F25">
        <w:rPr>
          <w:rFonts w:ascii="Times New Roman" w:hAnsi="Times New Roman"/>
          <w:sz w:val="28"/>
          <w:szCs w:val="28"/>
        </w:rPr>
        <w:t xml:space="preserve">избрана </w:t>
      </w:r>
      <w:r>
        <w:rPr>
          <w:rFonts w:ascii="Times New Roman" w:hAnsi="Times New Roman"/>
          <w:sz w:val="28"/>
          <w:szCs w:val="28"/>
        </w:rPr>
        <w:t>Лопухова Елена Викторовна.</w:t>
      </w:r>
    </w:p>
    <w:p w:rsidR="00996706" w:rsidRPr="006D712E" w:rsidRDefault="00996706" w:rsidP="00996706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 xml:space="preserve">Я, как глава управы района, а также мои заместители в рабочем режиме проводят встречи с общественными советниками, где в форме диалога </w:t>
      </w:r>
      <w:r w:rsidRPr="006D712E">
        <w:rPr>
          <w:rFonts w:ascii="Times New Roman" w:hAnsi="Times New Roman"/>
          <w:sz w:val="28"/>
          <w:szCs w:val="28"/>
        </w:rPr>
        <w:t>обсуждаются наиболее актуальные вопросы для жителей района.</w:t>
      </w:r>
    </w:p>
    <w:p w:rsidR="00996706" w:rsidRDefault="00996706" w:rsidP="0099670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331B07">
        <w:rPr>
          <w:rFonts w:ascii="Times New Roman" w:hAnsi="Times New Roman"/>
          <w:sz w:val="28"/>
          <w:szCs w:val="28"/>
        </w:rPr>
        <w:t>Информация об общественных советниках размещена на сайте управы в разделе «Общественные советники».</w:t>
      </w:r>
    </w:p>
    <w:p w:rsidR="00996706" w:rsidRDefault="00996706" w:rsidP="00996706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3A49" w:rsidRDefault="00543A49" w:rsidP="00591E3C">
      <w:pPr>
        <w:spacing w:after="0"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1E3C" w:rsidRPr="00543A49" w:rsidRDefault="00520275" w:rsidP="00591E3C">
      <w:pPr>
        <w:spacing w:after="0"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3A49">
        <w:rPr>
          <w:rFonts w:ascii="Times New Roman" w:hAnsi="Times New Roman"/>
          <w:b/>
          <w:sz w:val="28"/>
          <w:szCs w:val="28"/>
          <w:u w:val="single"/>
        </w:rPr>
        <w:t>В</w:t>
      </w:r>
      <w:r w:rsidR="001C2117" w:rsidRPr="00543A49">
        <w:rPr>
          <w:rFonts w:ascii="Times New Roman" w:hAnsi="Times New Roman"/>
          <w:b/>
          <w:sz w:val="28"/>
          <w:szCs w:val="28"/>
          <w:u w:val="single"/>
        </w:rPr>
        <w:t>ЫБОРЫ</w:t>
      </w:r>
      <w:r w:rsidRPr="00543A49">
        <w:rPr>
          <w:rFonts w:ascii="Times New Roman" w:hAnsi="Times New Roman"/>
          <w:b/>
          <w:sz w:val="28"/>
          <w:szCs w:val="28"/>
          <w:u w:val="single"/>
        </w:rPr>
        <w:t>-</w:t>
      </w:r>
      <w:r w:rsidR="00591E3C" w:rsidRPr="00543A49">
        <w:rPr>
          <w:rFonts w:ascii="Times New Roman" w:hAnsi="Times New Roman"/>
          <w:b/>
          <w:sz w:val="28"/>
          <w:szCs w:val="28"/>
          <w:u w:val="single"/>
        </w:rPr>
        <w:t>202</w:t>
      </w:r>
      <w:r w:rsidRPr="00543A49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76791C" w:rsidRPr="00F02EC2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:rsidR="00105DD0" w:rsidRDefault="00F02EC2" w:rsidP="007D5BB6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53696C">
        <w:rPr>
          <w:rFonts w:ascii="Times New Roman" w:hAnsi="Times New Roman"/>
          <w:sz w:val="28"/>
          <w:szCs w:val="28"/>
        </w:rPr>
        <w:t xml:space="preserve">Управа района Лианозово оказывала содействие избирательным комиссиям при подготовке и проведении выборов депутатов Государственной Думы Федерального Собрания Российской Федерации восьмого созыва </w:t>
      </w:r>
      <w:r w:rsidR="00C94F09">
        <w:rPr>
          <w:rFonts w:ascii="Times New Roman" w:hAnsi="Times New Roman"/>
          <w:sz w:val="28"/>
          <w:szCs w:val="28"/>
        </w:rPr>
        <w:t xml:space="preserve">                    </w:t>
      </w:r>
      <w:r w:rsidRPr="0053696C">
        <w:rPr>
          <w:rFonts w:ascii="Times New Roman" w:hAnsi="Times New Roman"/>
          <w:sz w:val="28"/>
          <w:szCs w:val="28"/>
        </w:rPr>
        <w:t>19 сентября 2021 года.</w:t>
      </w:r>
      <w:r w:rsidRPr="00F02EC2">
        <w:rPr>
          <w:rFonts w:ascii="Times New Roman" w:hAnsi="Times New Roman"/>
          <w:b/>
          <w:sz w:val="28"/>
          <w:szCs w:val="28"/>
        </w:rPr>
        <w:t xml:space="preserve"> </w:t>
      </w:r>
    </w:p>
    <w:p w:rsidR="007D5BB6" w:rsidRPr="00F02EC2" w:rsidRDefault="007D5BB6" w:rsidP="007D5BB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F02EC2">
        <w:rPr>
          <w:rFonts w:ascii="Times New Roman" w:hAnsi="Times New Roman"/>
          <w:sz w:val="28"/>
          <w:szCs w:val="28"/>
        </w:rPr>
        <w:t xml:space="preserve">На территории района было образовано 23 избирательных участка, на которых работали более 300 членов участковых избирательных комиссий. </w:t>
      </w:r>
    </w:p>
    <w:p w:rsidR="00941795" w:rsidRPr="00F02EC2" w:rsidRDefault="00941795" w:rsidP="001835A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F02EC2">
        <w:rPr>
          <w:rFonts w:ascii="Times New Roman" w:hAnsi="Times New Roman"/>
          <w:sz w:val="28"/>
          <w:szCs w:val="28"/>
        </w:rPr>
        <w:t xml:space="preserve">В связи с пандемией коронавируса </w:t>
      </w:r>
      <w:r w:rsidRPr="00F02EC2">
        <w:rPr>
          <w:rFonts w:ascii="Times New Roman" w:hAnsi="Times New Roman"/>
          <w:sz w:val="28"/>
          <w:szCs w:val="28"/>
          <w:lang w:val="en-US"/>
        </w:rPr>
        <w:t>Covid</w:t>
      </w:r>
      <w:r w:rsidRPr="00F02EC2">
        <w:rPr>
          <w:rFonts w:ascii="Times New Roman" w:hAnsi="Times New Roman"/>
          <w:sz w:val="28"/>
          <w:szCs w:val="28"/>
        </w:rPr>
        <w:t>-19, чтобы избежать скопления людей на избирательных участках, г</w:t>
      </w:r>
      <w:r w:rsidR="00F02EC2" w:rsidRPr="00F02EC2">
        <w:rPr>
          <w:rFonts w:ascii="Times New Roman" w:hAnsi="Times New Roman"/>
          <w:sz w:val="28"/>
          <w:szCs w:val="28"/>
        </w:rPr>
        <w:t>олосование проходило в течении 3-х</w:t>
      </w:r>
      <w:r w:rsidRPr="00F02EC2">
        <w:rPr>
          <w:rFonts w:ascii="Times New Roman" w:hAnsi="Times New Roman"/>
          <w:sz w:val="28"/>
          <w:szCs w:val="28"/>
        </w:rPr>
        <w:t xml:space="preserve"> дней </w:t>
      </w:r>
      <w:r w:rsidR="00FA6369" w:rsidRPr="00F02EC2">
        <w:rPr>
          <w:rFonts w:ascii="Times New Roman" w:hAnsi="Times New Roman"/>
          <w:sz w:val="28"/>
          <w:szCs w:val="28"/>
        </w:rPr>
        <w:t xml:space="preserve">– </w:t>
      </w:r>
      <w:r w:rsidR="00F02EC2" w:rsidRPr="00F02EC2">
        <w:rPr>
          <w:rFonts w:ascii="Times New Roman" w:hAnsi="Times New Roman"/>
          <w:sz w:val="28"/>
          <w:szCs w:val="28"/>
        </w:rPr>
        <w:t>17, 18 и 19 сентября.</w:t>
      </w:r>
    </w:p>
    <w:p w:rsidR="0053696C" w:rsidRDefault="00941795" w:rsidP="00F010AB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F010AB">
        <w:rPr>
          <w:rFonts w:ascii="Times New Roman" w:hAnsi="Times New Roman"/>
          <w:sz w:val="28"/>
          <w:szCs w:val="28"/>
        </w:rPr>
        <w:t xml:space="preserve">Явка избирателей </w:t>
      </w:r>
      <w:r w:rsidR="001835A6" w:rsidRPr="00F010AB">
        <w:rPr>
          <w:rFonts w:ascii="Times New Roman" w:hAnsi="Times New Roman"/>
          <w:sz w:val="28"/>
          <w:szCs w:val="28"/>
        </w:rPr>
        <w:t>составил</w:t>
      </w:r>
      <w:r w:rsidRPr="00F010AB">
        <w:rPr>
          <w:rFonts w:ascii="Times New Roman" w:hAnsi="Times New Roman"/>
          <w:sz w:val="28"/>
          <w:szCs w:val="28"/>
        </w:rPr>
        <w:t>а</w:t>
      </w:r>
      <w:r w:rsidR="001835A6" w:rsidRPr="00F010AB">
        <w:rPr>
          <w:rFonts w:ascii="Times New Roman" w:hAnsi="Times New Roman"/>
          <w:sz w:val="28"/>
          <w:szCs w:val="28"/>
        </w:rPr>
        <w:t xml:space="preserve"> </w:t>
      </w:r>
      <w:r w:rsidR="00F010AB" w:rsidRPr="00F010AB">
        <w:rPr>
          <w:rFonts w:ascii="Times New Roman" w:hAnsi="Times New Roman"/>
          <w:sz w:val="28"/>
          <w:szCs w:val="28"/>
        </w:rPr>
        <w:t>51</w:t>
      </w:r>
      <w:r w:rsidRPr="00F010AB">
        <w:rPr>
          <w:rFonts w:ascii="Times New Roman" w:hAnsi="Times New Roman"/>
          <w:sz w:val="28"/>
          <w:szCs w:val="28"/>
        </w:rPr>
        <w:t>,</w:t>
      </w:r>
      <w:r w:rsidR="00F010AB" w:rsidRPr="00F010AB">
        <w:rPr>
          <w:rFonts w:ascii="Times New Roman" w:hAnsi="Times New Roman"/>
          <w:sz w:val="28"/>
          <w:szCs w:val="28"/>
        </w:rPr>
        <w:t>33</w:t>
      </w:r>
      <w:r w:rsidR="001F651B">
        <w:rPr>
          <w:rFonts w:ascii="Times New Roman" w:hAnsi="Times New Roman"/>
          <w:sz w:val="28"/>
          <w:szCs w:val="28"/>
        </w:rPr>
        <w:t>% или 27</w:t>
      </w:r>
      <w:r w:rsidR="00105DD0">
        <w:rPr>
          <w:rFonts w:ascii="Times New Roman" w:hAnsi="Times New Roman"/>
          <w:sz w:val="28"/>
          <w:szCs w:val="28"/>
        </w:rPr>
        <w:t xml:space="preserve"> тысяч </w:t>
      </w:r>
      <w:r w:rsidR="001F651B">
        <w:rPr>
          <w:rFonts w:ascii="Times New Roman" w:hAnsi="Times New Roman"/>
          <w:sz w:val="28"/>
          <w:szCs w:val="28"/>
        </w:rPr>
        <w:t xml:space="preserve">796 человек, </w:t>
      </w:r>
      <w:r w:rsidR="00F010AB" w:rsidRPr="00F010AB">
        <w:rPr>
          <w:rFonts w:ascii="Times New Roman" w:hAnsi="Times New Roman"/>
          <w:sz w:val="28"/>
          <w:szCs w:val="28"/>
        </w:rPr>
        <w:t>при этом более 15-ти т</w:t>
      </w:r>
      <w:r w:rsidR="0053696C">
        <w:rPr>
          <w:rFonts w:ascii="Times New Roman" w:hAnsi="Times New Roman"/>
          <w:sz w:val="28"/>
          <w:szCs w:val="28"/>
        </w:rPr>
        <w:t xml:space="preserve">ысяч лианозовцев проголосовали </w:t>
      </w:r>
      <w:r w:rsidR="001F651B">
        <w:rPr>
          <w:rFonts w:ascii="Times New Roman" w:hAnsi="Times New Roman"/>
          <w:sz w:val="28"/>
          <w:szCs w:val="28"/>
        </w:rPr>
        <w:t>дистанционно</w:t>
      </w:r>
      <w:r w:rsidR="00F010AB" w:rsidRPr="00F010AB">
        <w:rPr>
          <w:rFonts w:ascii="Times New Roman" w:hAnsi="Times New Roman"/>
          <w:sz w:val="28"/>
          <w:szCs w:val="28"/>
        </w:rPr>
        <w:t>.</w:t>
      </w:r>
      <w:r w:rsidR="00F010AB">
        <w:rPr>
          <w:rFonts w:ascii="Times New Roman" w:hAnsi="Times New Roman"/>
          <w:sz w:val="28"/>
          <w:szCs w:val="28"/>
        </w:rPr>
        <w:t xml:space="preserve"> </w:t>
      </w:r>
    </w:p>
    <w:p w:rsidR="00F02EC2" w:rsidRPr="00F010AB" w:rsidRDefault="00B67ECD" w:rsidP="00F010AB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федеральному списку на выборах победила партия «Единая Россия», по одномандатному округу № 200 депутатом Государственной Думы избран Певцов Дмитрий Анатольевич.</w:t>
      </w:r>
    </w:p>
    <w:p w:rsidR="00520275" w:rsidRDefault="00520275" w:rsidP="007F63C1">
      <w:pPr>
        <w:spacing w:after="0" w:line="240" w:lineRule="auto"/>
        <w:ind w:right="5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1E98" w:rsidRDefault="00C51E98" w:rsidP="007F63C1">
      <w:pPr>
        <w:spacing w:after="0" w:line="240" w:lineRule="auto"/>
        <w:ind w:right="5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40D2" w:rsidRDefault="006040D2" w:rsidP="007F63C1">
      <w:pPr>
        <w:spacing w:after="0" w:line="240" w:lineRule="auto"/>
        <w:ind w:right="5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40D2" w:rsidRDefault="006040D2" w:rsidP="007F63C1">
      <w:pPr>
        <w:spacing w:after="0" w:line="240" w:lineRule="auto"/>
        <w:ind w:right="57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3" w:name="_GoBack"/>
      <w:bookmarkEnd w:id="3"/>
    </w:p>
    <w:p w:rsidR="00520275" w:rsidRPr="00543A49" w:rsidRDefault="001C2117" w:rsidP="00520275">
      <w:pPr>
        <w:spacing w:after="0"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3A49">
        <w:rPr>
          <w:rFonts w:ascii="Times New Roman" w:hAnsi="Times New Roman"/>
          <w:b/>
          <w:sz w:val="28"/>
          <w:szCs w:val="28"/>
          <w:u w:val="single"/>
        </w:rPr>
        <w:lastRenderedPageBreak/>
        <w:t>ВСЕРОССИЙСКАЯ ПЕРЕПИСЬ НАСЕЛЕНИЯ</w:t>
      </w:r>
      <w:r w:rsidR="00520275" w:rsidRPr="00543A49">
        <w:rPr>
          <w:rFonts w:ascii="Times New Roman" w:hAnsi="Times New Roman"/>
          <w:b/>
          <w:sz w:val="28"/>
          <w:szCs w:val="28"/>
          <w:u w:val="single"/>
        </w:rPr>
        <w:t>-2020</w:t>
      </w:r>
    </w:p>
    <w:p w:rsidR="00520275" w:rsidRPr="00C94F09" w:rsidRDefault="00520275" w:rsidP="0052027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:rsidR="00520275" w:rsidRPr="00520275" w:rsidRDefault="008F2C5C" w:rsidP="0052027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15 октября по 14 ноября </w:t>
      </w:r>
      <w:r w:rsidR="00520275" w:rsidRPr="00520275">
        <w:rPr>
          <w:rFonts w:ascii="Times New Roman" w:hAnsi="Times New Roman"/>
          <w:sz w:val="28"/>
          <w:szCs w:val="28"/>
        </w:rPr>
        <w:t>2021 года проводилась Всероссийская перепись населения, которая была перенесена с 2020 года в связи с пандемией</w:t>
      </w:r>
      <w:r w:rsidR="001C2117">
        <w:rPr>
          <w:rFonts w:ascii="Times New Roman" w:hAnsi="Times New Roman"/>
          <w:sz w:val="28"/>
          <w:szCs w:val="28"/>
        </w:rPr>
        <w:t xml:space="preserve"> коронавируса</w:t>
      </w:r>
      <w:r w:rsidR="00520275" w:rsidRPr="00520275">
        <w:rPr>
          <w:rFonts w:ascii="Times New Roman" w:hAnsi="Times New Roman"/>
          <w:sz w:val="28"/>
          <w:szCs w:val="28"/>
        </w:rPr>
        <w:t>.</w:t>
      </w:r>
    </w:p>
    <w:p w:rsidR="0053696C" w:rsidRDefault="00520275" w:rsidP="0052027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520275">
        <w:rPr>
          <w:rFonts w:ascii="Times New Roman" w:hAnsi="Times New Roman"/>
          <w:sz w:val="28"/>
          <w:szCs w:val="28"/>
        </w:rPr>
        <w:t>В районе Лианозово были образованы 26 переписных участк</w:t>
      </w:r>
      <w:r>
        <w:rPr>
          <w:rFonts w:ascii="Times New Roman" w:hAnsi="Times New Roman"/>
          <w:sz w:val="28"/>
          <w:szCs w:val="28"/>
        </w:rPr>
        <w:t>ов</w:t>
      </w:r>
      <w:r w:rsidR="00C30EED">
        <w:rPr>
          <w:rFonts w:ascii="Times New Roman" w:hAnsi="Times New Roman"/>
          <w:sz w:val="28"/>
          <w:szCs w:val="28"/>
        </w:rPr>
        <w:t>, набрано 183</w:t>
      </w:r>
      <w:r w:rsidRPr="00520275">
        <w:rPr>
          <w:rFonts w:ascii="Times New Roman" w:hAnsi="Times New Roman"/>
          <w:sz w:val="28"/>
          <w:szCs w:val="28"/>
        </w:rPr>
        <w:t xml:space="preserve"> человек</w:t>
      </w:r>
      <w:r w:rsidR="00C30EED">
        <w:rPr>
          <w:rFonts w:ascii="Times New Roman" w:hAnsi="Times New Roman"/>
          <w:sz w:val="28"/>
          <w:szCs w:val="28"/>
        </w:rPr>
        <w:t>а</w:t>
      </w:r>
      <w:r w:rsidRPr="00520275">
        <w:rPr>
          <w:rFonts w:ascii="Times New Roman" w:hAnsi="Times New Roman"/>
          <w:sz w:val="28"/>
          <w:szCs w:val="28"/>
        </w:rPr>
        <w:t xml:space="preserve"> переписного персонала</w:t>
      </w:r>
      <w:r w:rsidR="00BB37DB">
        <w:rPr>
          <w:rFonts w:ascii="Times New Roman" w:hAnsi="Times New Roman"/>
          <w:sz w:val="28"/>
          <w:szCs w:val="28"/>
        </w:rPr>
        <w:t>, из них 26 контролеров и 157 переписчиков</w:t>
      </w:r>
      <w:r w:rsidRPr="00520275">
        <w:rPr>
          <w:rFonts w:ascii="Times New Roman" w:hAnsi="Times New Roman"/>
          <w:sz w:val="28"/>
          <w:szCs w:val="28"/>
        </w:rPr>
        <w:t>. Все участки были оборудованы мебелью, средствами связи и оргтехникой.</w:t>
      </w:r>
    </w:p>
    <w:p w:rsidR="00520275" w:rsidRPr="00520275" w:rsidRDefault="00C30EED" w:rsidP="0052027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Управа района оказывала всесторонне</w:t>
      </w:r>
      <w:r w:rsidR="0053203B">
        <w:rPr>
          <w:rFonts w:ascii="Times New Roman" w:hAnsi="Times New Roman"/>
          <w:sz w:val="28"/>
          <w:szCs w:val="28"/>
        </w:rPr>
        <w:t>е содействие в ходе переписи, особенное внимание было уделено обеспечению безопасности переписчиков в период эпидемии коронавируса. Всему персоналу были выделены средства защиты: индивидуальные маски и антисептические гели для рук. В помещениях всех переписных участков проводилась уборка специальными средствами, при входе были размещены обеззараживающие средства для рук.</w:t>
      </w:r>
    </w:p>
    <w:p w:rsidR="007F63C1" w:rsidRDefault="008F2C5C" w:rsidP="0052027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0275">
        <w:rPr>
          <w:rFonts w:ascii="Times New Roman" w:hAnsi="Times New Roman"/>
          <w:sz w:val="28"/>
          <w:szCs w:val="28"/>
        </w:rPr>
        <w:t xml:space="preserve">ереписчики проводили </w:t>
      </w:r>
      <w:r>
        <w:rPr>
          <w:rFonts w:ascii="Times New Roman" w:hAnsi="Times New Roman"/>
          <w:sz w:val="28"/>
          <w:szCs w:val="28"/>
        </w:rPr>
        <w:t xml:space="preserve">устный </w:t>
      </w:r>
      <w:r w:rsidR="00520275">
        <w:rPr>
          <w:rFonts w:ascii="Times New Roman" w:hAnsi="Times New Roman"/>
          <w:sz w:val="28"/>
          <w:szCs w:val="28"/>
        </w:rPr>
        <w:t>опрос жителей и заносили сведения в планшеты в электронном виде. Многие жители района Лианозов</w:t>
      </w:r>
      <w:r w:rsidR="00C30EED">
        <w:rPr>
          <w:rFonts w:ascii="Times New Roman" w:hAnsi="Times New Roman"/>
          <w:sz w:val="28"/>
          <w:szCs w:val="28"/>
        </w:rPr>
        <w:t>о переписались самостоятельно ч</w:t>
      </w:r>
      <w:r w:rsidR="00520275">
        <w:rPr>
          <w:rFonts w:ascii="Times New Roman" w:hAnsi="Times New Roman"/>
          <w:sz w:val="28"/>
          <w:szCs w:val="28"/>
        </w:rPr>
        <w:t>ерез портал</w:t>
      </w:r>
      <w:r w:rsidR="00C30EED">
        <w:rPr>
          <w:rFonts w:ascii="Times New Roman" w:hAnsi="Times New Roman"/>
          <w:sz w:val="28"/>
          <w:szCs w:val="28"/>
        </w:rPr>
        <w:t xml:space="preserve"> </w:t>
      </w:r>
      <w:r w:rsidR="00520275">
        <w:rPr>
          <w:rFonts w:ascii="Times New Roman" w:hAnsi="Times New Roman"/>
          <w:sz w:val="28"/>
          <w:szCs w:val="28"/>
        </w:rPr>
        <w:t xml:space="preserve">Госуслуг, а также в МФЦ. </w:t>
      </w:r>
    </w:p>
    <w:p w:rsidR="00520275" w:rsidRDefault="00520275" w:rsidP="0052027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0EED">
        <w:rPr>
          <w:rFonts w:ascii="Times New Roman" w:hAnsi="Times New Roman"/>
          <w:sz w:val="28"/>
          <w:szCs w:val="28"/>
        </w:rPr>
        <w:t xml:space="preserve">общей сложности в </w:t>
      </w:r>
      <w:r>
        <w:rPr>
          <w:rFonts w:ascii="Times New Roman" w:hAnsi="Times New Roman"/>
          <w:sz w:val="28"/>
          <w:szCs w:val="28"/>
        </w:rPr>
        <w:t xml:space="preserve">районе Лианозово были собраны сведения на </w:t>
      </w:r>
      <w:r w:rsidR="007F63C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86 тысяч человек.</w:t>
      </w:r>
    </w:p>
    <w:p w:rsidR="00520275" w:rsidRPr="00520275" w:rsidRDefault="009D63B0" w:rsidP="0052027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</w:t>
      </w:r>
      <w:r w:rsidR="00520275">
        <w:rPr>
          <w:rFonts w:ascii="Times New Roman" w:hAnsi="Times New Roman"/>
          <w:sz w:val="28"/>
          <w:szCs w:val="28"/>
        </w:rPr>
        <w:t xml:space="preserve"> итоги переписи </w:t>
      </w:r>
      <w:r w:rsidR="0038683C">
        <w:rPr>
          <w:rFonts w:ascii="Times New Roman" w:hAnsi="Times New Roman"/>
          <w:sz w:val="28"/>
          <w:szCs w:val="28"/>
        </w:rPr>
        <w:t xml:space="preserve">с анализом всех поученных данных </w:t>
      </w:r>
      <w:r w:rsidR="00520275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>опубликованы</w:t>
      </w:r>
      <w:r w:rsidR="00520275">
        <w:rPr>
          <w:rFonts w:ascii="Times New Roman" w:hAnsi="Times New Roman"/>
          <w:sz w:val="28"/>
          <w:szCs w:val="28"/>
        </w:rPr>
        <w:t xml:space="preserve"> Федеральной службой государственной статистики </w:t>
      </w:r>
      <w:r>
        <w:rPr>
          <w:rFonts w:ascii="Times New Roman" w:hAnsi="Times New Roman"/>
          <w:sz w:val="28"/>
          <w:szCs w:val="28"/>
        </w:rPr>
        <w:t>России в 2022 году</w:t>
      </w:r>
      <w:r w:rsidR="0053203B">
        <w:rPr>
          <w:rFonts w:ascii="Times New Roman" w:hAnsi="Times New Roman"/>
          <w:sz w:val="28"/>
          <w:szCs w:val="28"/>
        </w:rPr>
        <w:t>.</w:t>
      </w:r>
      <w:r w:rsidR="00520275">
        <w:rPr>
          <w:rFonts w:ascii="Times New Roman" w:hAnsi="Times New Roman"/>
          <w:sz w:val="28"/>
          <w:szCs w:val="28"/>
        </w:rPr>
        <w:t xml:space="preserve"> </w:t>
      </w:r>
    </w:p>
    <w:sectPr w:rsidR="00520275" w:rsidRPr="00520275" w:rsidSect="00135E45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42" w:rsidRDefault="00727B42">
      <w:r>
        <w:separator/>
      </w:r>
    </w:p>
  </w:endnote>
  <w:endnote w:type="continuationSeparator" w:id="0">
    <w:p w:rsidR="00727B42" w:rsidRDefault="0072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42" w:rsidRDefault="00727B42" w:rsidP="000E27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7B42" w:rsidRDefault="00727B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42" w:rsidRDefault="00727B42" w:rsidP="00874B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40D2">
      <w:rPr>
        <w:rStyle w:val="ac"/>
        <w:noProof/>
      </w:rPr>
      <w:t>36</w:t>
    </w:r>
    <w:r>
      <w:rPr>
        <w:rStyle w:val="ac"/>
      </w:rPr>
      <w:fldChar w:fldCharType="end"/>
    </w:r>
  </w:p>
  <w:p w:rsidR="00727B42" w:rsidRDefault="00727B42">
    <w:pPr>
      <w:pStyle w:val="aa"/>
      <w:jc w:val="center"/>
    </w:pPr>
  </w:p>
  <w:p w:rsidR="00727B42" w:rsidRDefault="00727B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42" w:rsidRDefault="00727B42">
      <w:r>
        <w:separator/>
      </w:r>
    </w:p>
  </w:footnote>
  <w:footnote w:type="continuationSeparator" w:id="0">
    <w:p w:rsidR="00727B42" w:rsidRDefault="0072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747"/>
    <w:multiLevelType w:val="hybridMultilevel"/>
    <w:tmpl w:val="1BC83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2C7E"/>
    <w:multiLevelType w:val="hybridMultilevel"/>
    <w:tmpl w:val="325C5218"/>
    <w:lvl w:ilvl="0" w:tplc="F17E1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E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48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26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A3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4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2B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5E1507"/>
    <w:multiLevelType w:val="hybridMultilevel"/>
    <w:tmpl w:val="A2F4FEFC"/>
    <w:lvl w:ilvl="0" w:tplc="C52E2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F4D"/>
    <w:multiLevelType w:val="hybridMultilevel"/>
    <w:tmpl w:val="143CAACA"/>
    <w:lvl w:ilvl="0" w:tplc="7B306A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64887"/>
    <w:multiLevelType w:val="hybridMultilevel"/>
    <w:tmpl w:val="68A87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B22D23"/>
    <w:multiLevelType w:val="hybridMultilevel"/>
    <w:tmpl w:val="77428F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7365"/>
    <w:multiLevelType w:val="hybridMultilevel"/>
    <w:tmpl w:val="8E7EFC1E"/>
    <w:lvl w:ilvl="0" w:tplc="D352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6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60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8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CD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4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2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6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0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027628"/>
    <w:multiLevelType w:val="hybridMultilevel"/>
    <w:tmpl w:val="41F00558"/>
    <w:lvl w:ilvl="0" w:tplc="795E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908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441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C58F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E00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ACB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80F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868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BE0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0280F"/>
    <w:multiLevelType w:val="hybridMultilevel"/>
    <w:tmpl w:val="FB80E890"/>
    <w:lvl w:ilvl="0" w:tplc="3F4251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EE648A"/>
    <w:multiLevelType w:val="hybridMultilevel"/>
    <w:tmpl w:val="B134CEA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1F2E70B7"/>
    <w:multiLevelType w:val="hybridMultilevel"/>
    <w:tmpl w:val="D012D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8E717A"/>
    <w:multiLevelType w:val="hybridMultilevel"/>
    <w:tmpl w:val="C23633D0"/>
    <w:lvl w:ilvl="0" w:tplc="E44027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E4465"/>
    <w:multiLevelType w:val="hybridMultilevel"/>
    <w:tmpl w:val="F4260B9E"/>
    <w:lvl w:ilvl="0" w:tplc="02FCF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DC49FB"/>
    <w:multiLevelType w:val="hybridMultilevel"/>
    <w:tmpl w:val="F38CCA96"/>
    <w:lvl w:ilvl="0" w:tplc="041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2CFA29B0"/>
    <w:multiLevelType w:val="hybridMultilevel"/>
    <w:tmpl w:val="EEC21E4E"/>
    <w:lvl w:ilvl="0" w:tplc="E552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41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0C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6F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05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C6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8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BA29DF"/>
    <w:multiLevelType w:val="hybridMultilevel"/>
    <w:tmpl w:val="0748939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354554F4"/>
    <w:multiLevelType w:val="hybridMultilevel"/>
    <w:tmpl w:val="D8B89BFE"/>
    <w:lvl w:ilvl="0" w:tplc="EC2A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8D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28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8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2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2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C8731E"/>
    <w:multiLevelType w:val="hybridMultilevel"/>
    <w:tmpl w:val="07A2471E"/>
    <w:lvl w:ilvl="0" w:tplc="BFE09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6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6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4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4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C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6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45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8C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293660"/>
    <w:multiLevelType w:val="multilevel"/>
    <w:tmpl w:val="43BE54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21B4819"/>
    <w:multiLevelType w:val="hybridMultilevel"/>
    <w:tmpl w:val="6F58E3F8"/>
    <w:lvl w:ilvl="0" w:tplc="30861402">
      <w:start w:val="1"/>
      <w:numFmt w:val="decimal"/>
      <w:lvlText w:val="%1."/>
      <w:lvlJc w:val="left"/>
      <w:pPr>
        <w:ind w:left="348" w:hanging="2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2B01C7C"/>
    <w:multiLevelType w:val="hybridMultilevel"/>
    <w:tmpl w:val="5AA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421CE"/>
    <w:multiLevelType w:val="hybridMultilevel"/>
    <w:tmpl w:val="02E694A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45E3572E"/>
    <w:multiLevelType w:val="hybridMultilevel"/>
    <w:tmpl w:val="9F6EDAF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4C1055A1"/>
    <w:multiLevelType w:val="multilevel"/>
    <w:tmpl w:val="64243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0E0117"/>
    <w:multiLevelType w:val="multilevel"/>
    <w:tmpl w:val="2014F1BE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5" w15:restartNumberingAfterBreak="0">
    <w:nsid w:val="533B3DF8"/>
    <w:multiLevelType w:val="hybridMultilevel"/>
    <w:tmpl w:val="3F2601F6"/>
    <w:lvl w:ilvl="0" w:tplc="B3F2C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C7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6C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AA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A2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C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8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A7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68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D20577"/>
    <w:multiLevelType w:val="hybridMultilevel"/>
    <w:tmpl w:val="891A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C0DAC"/>
    <w:multiLevelType w:val="hybridMultilevel"/>
    <w:tmpl w:val="781EA87E"/>
    <w:lvl w:ilvl="0" w:tplc="7168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1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8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2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A3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8E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8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46368E"/>
    <w:multiLevelType w:val="hybridMultilevel"/>
    <w:tmpl w:val="61767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3F449CC"/>
    <w:multiLevelType w:val="hybridMultilevel"/>
    <w:tmpl w:val="09CE83E2"/>
    <w:lvl w:ilvl="0" w:tplc="EBA60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D97B54"/>
    <w:multiLevelType w:val="hybridMultilevel"/>
    <w:tmpl w:val="FF54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C71941"/>
    <w:multiLevelType w:val="multilevel"/>
    <w:tmpl w:val="F190C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sz w:val="28"/>
      </w:rPr>
    </w:lvl>
  </w:abstractNum>
  <w:abstractNum w:abstractNumId="32" w15:restartNumberingAfterBreak="0">
    <w:nsid w:val="7D0D3FE0"/>
    <w:multiLevelType w:val="multilevel"/>
    <w:tmpl w:val="75D04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D2674CB"/>
    <w:multiLevelType w:val="hybridMultilevel"/>
    <w:tmpl w:val="DF6A6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1"/>
  </w:num>
  <w:num w:numId="4">
    <w:abstractNumId w:val="2"/>
  </w:num>
  <w:num w:numId="5">
    <w:abstractNumId w:val="32"/>
  </w:num>
  <w:num w:numId="6">
    <w:abstractNumId w:val="23"/>
  </w:num>
  <w:num w:numId="7">
    <w:abstractNumId w:val="24"/>
  </w:num>
  <w:num w:numId="8">
    <w:abstractNumId w:val="29"/>
  </w:num>
  <w:num w:numId="9">
    <w:abstractNumId w:val="12"/>
  </w:num>
  <w:num w:numId="10">
    <w:abstractNumId w:val="2"/>
  </w:num>
  <w:num w:numId="11">
    <w:abstractNumId w:val="17"/>
  </w:num>
  <w:num w:numId="12">
    <w:abstractNumId w:val="6"/>
  </w:num>
  <w:num w:numId="13">
    <w:abstractNumId w:val="27"/>
  </w:num>
  <w:num w:numId="14">
    <w:abstractNumId w:val="16"/>
  </w:num>
  <w:num w:numId="15">
    <w:abstractNumId w:val="7"/>
  </w:num>
  <w:num w:numId="16">
    <w:abstractNumId w:val="21"/>
  </w:num>
  <w:num w:numId="17">
    <w:abstractNumId w:val="10"/>
  </w:num>
  <w:num w:numId="18">
    <w:abstractNumId w:val="2"/>
  </w:num>
  <w:num w:numId="19">
    <w:abstractNumId w:val="13"/>
  </w:num>
  <w:num w:numId="20">
    <w:abstractNumId w:val="18"/>
  </w:num>
  <w:num w:numId="21">
    <w:abstractNumId w:val="14"/>
  </w:num>
  <w:num w:numId="22">
    <w:abstractNumId w:val="20"/>
  </w:num>
  <w:num w:numId="23">
    <w:abstractNumId w:val="26"/>
  </w:num>
  <w:num w:numId="24">
    <w:abstractNumId w:val="9"/>
  </w:num>
  <w:num w:numId="25">
    <w:abstractNumId w:val="33"/>
  </w:num>
  <w:num w:numId="26">
    <w:abstractNumId w:val="0"/>
  </w:num>
  <w:num w:numId="27">
    <w:abstractNumId w:val="8"/>
  </w:num>
  <w:num w:numId="28">
    <w:abstractNumId w:val="3"/>
  </w:num>
  <w:num w:numId="29">
    <w:abstractNumId w:val="5"/>
  </w:num>
  <w:num w:numId="30">
    <w:abstractNumId w:val="31"/>
  </w:num>
  <w:num w:numId="31">
    <w:abstractNumId w:val="19"/>
  </w:num>
  <w:num w:numId="32">
    <w:abstractNumId w:val="22"/>
  </w:num>
  <w:num w:numId="33">
    <w:abstractNumId w:val="15"/>
  </w:num>
  <w:num w:numId="34">
    <w:abstractNumId w:val="28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147"/>
    <w:rsid w:val="00000373"/>
    <w:rsid w:val="000038FC"/>
    <w:rsid w:val="00006CE9"/>
    <w:rsid w:val="00011293"/>
    <w:rsid w:val="000121A2"/>
    <w:rsid w:val="000150F9"/>
    <w:rsid w:val="0001624C"/>
    <w:rsid w:val="0001676B"/>
    <w:rsid w:val="000174E8"/>
    <w:rsid w:val="00020221"/>
    <w:rsid w:val="00024180"/>
    <w:rsid w:val="00026134"/>
    <w:rsid w:val="0003123C"/>
    <w:rsid w:val="00035B08"/>
    <w:rsid w:val="0004390E"/>
    <w:rsid w:val="00044A6A"/>
    <w:rsid w:val="00045065"/>
    <w:rsid w:val="0004741F"/>
    <w:rsid w:val="0005089D"/>
    <w:rsid w:val="000528E2"/>
    <w:rsid w:val="000563FD"/>
    <w:rsid w:val="0006263A"/>
    <w:rsid w:val="00062F45"/>
    <w:rsid w:val="00063EAB"/>
    <w:rsid w:val="000656C3"/>
    <w:rsid w:val="0006721A"/>
    <w:rsid w:val="0006763C"/>
    <w:rsid w:val="00071896"/>
    <w:rsid w:val="00083439"/>
    <w:rsid w:val="00090EDE"/>
    <w:rsid w:val="0009189C"/>
    <w:rsid w:val="000952E6"/>
    <w:rsid w:val="000A17A7"/>
    <w:rsid w:val="000A2713"/>
    <w:rsid w:val="000A41BC"/>
    <w:rsid w:val="000A624A"/>
    <w:rsid w:val="000A711B"/>
    <w:rsid w:val="000B2F59"/>
    <w:rsid w:val="000C14F8"/>
    <w:rsid w:val="000C2646"/>
    <w:rsid w:val="000C6077"/>
    <w:rsid w:val="000C61DC"/>
    <w:rsid w:val="000C6A0D"/>
    <w:rsid w:val="000C7857"/>
    <w:rsid w:val="000D1675"/>
    <w:rsid w:val="000D2A9A"/>
    <w:rsid w:val="000D3CAD"/>
    <w:rsid w:val="000D5147"/>
    <w:rsid w:val="000D5A7C"/>
    <w:rsid w:val="000E272D"/>
    <w:rsid w:val="000E4BD2"/>
    <w:rsid w:val="000E5B4B"/>
    <w:rsid w:val="000E5CAA"/>
    <w:rsid w:val="000E648F"/>
    <w:rsid w:val="000E6752"/>
    <w:rsid w:val="000E7D51"/>
    <w:rsid w:val="000E7FDE"/>
    <w:rsid w:val="000F39DE"/>
    <w:rsid w:val="000F3F69"/>
    <w:rsid w:val="000F49FD"/>
    <w:rsid w:val="000F594F"/>
    <w:rsid w:val="001025ED"/>
    <w:rsid w:val="0010502B"/>
    <w:rsid w:val="00105DD0"/>
    <w:rsid w:val="00105DF1"/>
    <w:rsid w:val="00110D83"/>
    <w:rsid w:val="00112726"/>
    <w:rsid w:val="00112B90"/>
    <w:rsid w:val="00114A94"/>
    <w:rsid w:val="00114F1B"/>
    <w:rsid w:val="00115282"/>
    <w:rsid w:val="001156FC"/>
    <w:rsid w:val="00116E30"/>
    <w:rsid w:val="001173DD"/>
    <w:rsid w:val="00117907"/>
    <w:rsid w:val="00120BDB"/>
    <w:rsid w:val="001224AA"/>
    <w:rsid w:val="001241A0"/>
    <w:rsid w:val="001241FE"/>
    <w:rsid w:val="00124445"/>
    <w:rsid w:val="00124D8A"/>
    <w:rsid w:val="0012501B"/>
    <w:rsid w:val="0012608C"/>
    <w:rsid w:val="00127531"/>
    <w:rsid w:val="001315CC"/>
    <w:rsid w:val="001326A8"/>
    <w:rsid w:val="00132C11"/>
    <w:rsid w:val="00135E45"/>
    <w:rsid w:val="00136D72"/>
    <w:rsid w:val="00136E68"/>
    <w:rsid w:val="001428EF"/>
    <w:rsid w:val="00146A0F"/>
    <w:rsid w:val="00150A9C"/>
    <w:rsid w:val="0015173F"/>
    <w:rsid w:val="00152256"/>
    <w:rsid w:val="00157979"/>
    <w:rsid w:val="001609FD"/>
    <w:rsid w:val="001638E3"/>
    <w:rsid w:val="00167658"/>
    <w:rsid w:val="00167C9D"/>
    <w:rsid w:val="00172BE4"/>
    <w:rsid w:val="001746CA"/>
    <w:rsid w:val="001766B8"/>
    <w:rsid w:val="001778D5"/>
    <w:rsid w:val="00182BEE"/>
    <w:rsid w:val="001835A6"/>
    <w:rsid w:val="00183A6F"/>
    <w:rsid w:val="001851E6"/>
    <w:rsid w:val="00187296"/>
    <w:rsid w:val="00191141"/>
    <w:rsid w:val="00197ED0"/>
    <w:rsid w:val="001A2A01"/>
    <w:rsid w:val="001A2CFC"/>
    <w:rsid w:val="001A6523"/>
    <w:rsid w:val="001A694F"/>
    <w:rsid w:val="001B3CF0"/>
    <w:rsid w:val="001B6281"/>
    <w:rsid w:val="001B78F1"/>
    <w:rsid w:val="001C004E"/>
    <w:rsid w:val="001C1BF4"/>
    <w:rsid w:val="001C2117"/>
    <w:rsid w:val="001C21C4"/>
    <w:rsid w:val="001C50BC"/>
    <w:rsid w:val="001C5578"/>
    <w:rsid w:val="001C5DAE"/>
    <w:rsid w:val="001C6660"/>
    <w:rsid w:val="001D27D4"/>
    <w:rsid w:val="001D281B"/>
    <w:rsid w:val="001D5949"/>
    <w:rsid w:val="001D6180"/>
    <w:rsid w:val="001D69BF"/>
    <w:rsid w:val="001D6B2F"/>
    <w:rsid w:val="001E04C2"/>
    <w:rsid w:val="001E1F9B"/>
    <w:rsid w:val="001E5E42"/>
    <w:rsid w:val="001E6E24"/>
    <w:rsid w:val="001F09AF"/>
    <w:rsid w:val="001F1010"/>
    <w:rsid w:val="001F64E8"/>
    <w:rsid w:val="001F651B"/>
    <w:rsid w:val="001F6AFD"/>
    <w:rsid w:val="0020049C"/>
    <w:rsid w:val="00201F5F"/>
    <w:rsid w:val="00202DC3"/>
    <w:rsid w:val="00205406"/>
    <w:rsid w:val="00207E55"/>
    <w:rsid w:val="002152D0"/>
    <w:rsid w:val="00217082"/>
    <w:rsid w:val="00217A73"/>
    <w:rsid w:val="002209F2"/>
    <w:rsid w:val="0022274C"/>
    <w:rsid w:val="00224DA0"/>
    <w:rsid w:val="00224E90"/>
    <w:rsid w:val="00227E30"/>
    <w:rsid w:val="00227EE9"/>
    <w:rsid w:val="0023044E"/>
    <w:rsid w:val="0023091F"/>
    <w:rsid w:val="00231586"/>
    <w:rsid w:val="00231720"/>
    <w:rsid w:val="002366F1"/>
    <w:rsid w:val="00237158"/>
    <w:rsid w:val="0024079A"/>
    <w:rsid w:val="0024459A"/>
    <w:rsid w:val="00244964"/>
    <w:rsid w:val="00247E05"/>
    <w:rsid w:val="0025021F"/>
    <w:rsid w:val="00252E26"/>
    <w:rsid w:val="00255725"/>
    <w:rsid w:val="00256316"/>
    <w:rsid w:val="00256C2E"/>
    <w:rsid w:val="0026133D"/>
    <w:rsid w:val="00264EBA"/>
    <w:rsid w:val="00265010"/>
    <w:rsid w:val="002659EA"/>
    <w:rsid w:val="00266B0C"/>
    <w:rsid w:val="00267983"/>
    <w:rsid w:val="00272A44"/>
    <w:rsid w:val="002759FF"/>
    <w:rsid w:val="002817B7"/>
    <w:rsid w:val="002828F2"/>
    <w:rsid w:val="00284948"/>
    <w:rsid w:val="00290815"/>
    <w:rsid w:val="002928E1"/>
    <w:rsid w:val="002933AF"/>
    <w:rsid w:val="0029399E"/>
    <w:rsid w:val="0029440F"/>
    <w:rsid w:val="00295CB0"/>
    <w:rsid w:val="00296981"/>
    <w:rsid w:val="002979ED"/>
    <w:rsid w:val="002A27E2"/>
    <w:rsid w:val="002A40A7"/>
    <w:rsid w:val="002A444A"/>
    <w:rsid w:val="002A48D2"/>
    <w:rsid w:val="002A635D"/>
    <w:rsid w:val="002A6907"/>
    <w:rsid w:val="002A79E5"/>
    <w:rsid w:val="002B14A3"/>
    <w:rsid w:val="002B1A59"/>
    <w:rsid w:val="002B5211"/>
    <w:rsid w:val="002B570A"/>
    <w:rsid w:val="002B63EE"/>
    <w:rsid w:val="002C1613"/>
    <w:rsid w:val="002C1860"/>
    <w:rsid w:val="002C51C7"/>
    <w:rsid w:val="002C6326"/>
    <w:rsid w:val="002D1550"/>
    <w:rsid w:val="002D32F3"/>
    <w:rsid w:val="002E020B"/>
    <w:rsid w:val="002E0F3B"/>
    <w:rsid w:val="002E2B01"/>
    <w:rsid w:val="002E5B5D"/>
    <w:rsid w:val="002F1306"/>
    <w:rsid w:val="002F3911"/>
    <w:rsid w:val="002F4759"/>
    <w:rsid w:val="00304063"/>
    <w:rsid w:val="00304356"/>
    <w:rsid w:val="0030442D"/>
    <w:rsid w:val="003067E4"/>
    <w:rsid w:val="003067F4"/>
    <w:rsid w:val="00306E97"/>
    <w:rsid w:val="003122FD"/>
    <w:rsid w:val="00313706"/>
    <w:rsid w:val="0031554B"/>
    <w:rsid w:val="0031768C"/>
    <w:rsid w:val="003204BA"/>
    <w:rsid w:val="003227FA"/>
    <w:rsid w:val="003235AE"/>
    <w:rsid w:val="003252D8"/>
    <w:rsid w:val="0032587C"/>
    <w:rsid w:val="00334335"/>
    <w:rsid w:val="00336037"/>
    <w:rsid w:val="003444C9"/>
    <w:rsid w:val="003479BB"/>
    <w:rsid w:val="00347E04"/>
    <w:rsid w:val="003506C2"/>
    <w:rsid w:val="003514A2"/>
    <w:rsid w:val="0035321F"/>
    <w:rsid w:val="00361B05"/>
    <w:rsid w:val="00362443"/>
    <w:rsid w:val="00365BD6"/>
    <w:rsid w:val="00370645"/>
    <w:rsid w:val="00370837"/>
    <w:rsid w:val="00372938"/>
    <w:rsid w:val="003746C0"/>
    <w:rsid w:val="00383A90"/>
    <w:rsid w:val="0038683C"/>
    <w:rsid w:val="003874E7"/>
    <w:rsid w:val="00396B04"/>
    <w:rsid w:val="00397B6B"/>
    <w:rsid w:val="003A696D"/>
    <w:rsid w:val="003A78B9"/>
    <w:rsid w:val="003B05A4"/>
    <w:rsid w:val="003B1542"/>
    <w:rsid w:val="003B5013"/>
    <w:rsid w:val="003B76FD"/>
    <w:rsid w:val="003B782F"/>
    <w:rsid w:val="003C0EDC"/>
    <w:rsid w:val="003C1CD2"/>
    <w:rsid w:val="003C2D75"/>
    <w:rsid w:val="003C2FB8"/>
    <w:rsid w:val="003C4425"/>
    <w:rsid w:val="003C50AC"/>
    <w:rsid w:val="003D0E38"/>
    <w:rsid w:val="003D5F29"/>
    <w:rsid w:val="003D6CD4"/>
    <w:rsid w:val="003D706F"/>
    <w:rsid w:val="003E1831"/>
    <w:rsid w:val="003E1877"/>
    <w:rsid w:val="003E2CB1"/>
    <w:rsid w:val="003E329C"/>
    <w:rsid w:val="003E3CDB"/>
    <w:rsid w:val="003E41CC"/>
    <w:rsid w:val="003E4304"/>
    <w:rsid w:val="003F0710"/>
    <w:rsid w:val="003F1F3F"/>
    <w:rsid w:val="003F2343"/>
    <w:rsid w:val="003F2E61"/>
    <w:rsid w:val="003F477A"/>
    <w:rsid w:val="003F5536"/>
    <w:rsid w:val="003F5CEA"/>
    <w:rsid w:val="003F6DA7"/>
    <w:rsid w:val="003F77E2"/>
    <w:rsid w:val="003F7AA7"/>
    <w:rsid w:val="00401F46"/>
    <w:rsid w:val="00402139"/>
    <w:rsid w:val="00403599"/>
    <w:rsid w:val="0040466A"/>
    <w:rsid w:val="00404D9E"/>
    <w:rsid w:val="00405743"/>
    <w:rsid w:val="004101FD"/>
    <w:rsid w:val="00412B40"/>
    <w:rsid w:val="00413F69"/>
    <w:rsid w:val="00414A4A"/>
    <w:rsid w:val="00414BCC"/>
    <w:rsid w:val="00420DE7"/>
    <w:rsid w:val="004213FE"/>
    <w:rsid w:val="00422831"/>
    <w:rsid w:val="00422A22"/>
    <w:rsid w:val="00422ED9"/>
    <w:rsid w:val="0043016B"/>
    <w:rsid w:val="004302CD"/>
    <w:rsid w:val="00430705"/>
    <w:rsid w:val="00430FF3"/>
    <w:rsid w:val="004317A4"/>
    <w:rsid w:val="0043462E"/>
    <w:rsid w:val="004365E4"/>
    <w:rsid w:val="00436F4A"/>
    <w:rsid w:val="004402A8"/>
    <w:rsid w:val="0044218F"/>
    <w:rsid w:val="00444FD0"/>
    <w:rsid w:val="0044607E"/>
    <w:rsid w:val="0044680F"/>
    <w:rsid w:val="00450DD1"/>
    <w:rsid w:val="00454468"/>
    <w:rsid w:val="00457700"/>
    <w:rsid w:val="004632AF"/>
    <w:rsid w:val="00465168"/>
    <w:rsid w:val="00465AED"/>
    <w:rsid w:val="00466A05"/>
    <w:rsid w:val="00466E5B"/>
    <w:rsid w:val="004674BC"/>
    <w:rsid w:val="00467C7D"/>
    <w:rsid w:val="00476C50"/>
    <w:rsid w:val="00481442"/>
    <w:rsid w:val="00481B4D"/>
    <w:rsid w:val="00482613"/>
    <w:rsid w:val="0048530F"/>
    <w:rsid w:val="00485439"/>
    <w:rsid w:val="00485E64"/>
    <w:rsid w:val="00485E7F"/>
    <w:rsid w:val="00487C82"/>
    <w:rsid w:val="00491987"/>
    <w:rsid w:val="00495ECB"/>
    <w:rsid w:val="0049610B"/>
    <w:rsid w:val="004A0CFC"/>
    <w:rsid w:val="004A3A3C"/>
    <w:rsid w:val="004A5EA3"/>
    <w:rsid w:val="004A68AA"/>
    <w:rsid w:val="004A6DCF"/>
    <w:rsid w:val="004A755F"/>
    <w:rsid w:val="004B4541"/>
    <w:rsid w:val="004B5436"/>
    <w:rsid w:val="004B5E06"/>
    <w:rsid w:val="004C25B3"/>
    <w:rsid w:val="004C2B11"/>
    <w:rsid w:val="004C3B75"/>
    <w:rsid w:val="004C52C6"/>
    <w:rsid w:val="004C7731"/>
    <w:rsid w:val="004D7A91"/>
    <w:rsid w:val="004E0C3C"/>
    <w:rsid w:val="004E13FB"/>
    <w:rsid w:val="004E599B"/>
    <w:rsid w:val="004E6B0D"/>
    <w:rsid w:val="004F2899"/>
    <w:rsid w:val="004F2EC0"/>
    <w:rsid w:val="004F67E7"/>
    <w:rsid w:val="004F7B20"/>
    <w:rsid w:val="00500A38"/>
    <w:rsid w:val="00502016"/>
    <w:rsid w:val="00503081"/>
    <w:rsid w:val="00506165"/>
    <w:rsid w:val="005122A3"/>
    <w:rsid w:val="00512624"/>
    <w:rsid w:val="00512F6C"/>
    <w:rsid w:val="00517269"/>
    <w:rsid w:val="00520275"/>
    <w:rsid w:val="00522865"/>
    <w:rsid w:val="00526E86"/>
    <w:rsid w:val="0053203B"/>
    <w:rsid w:val="0053411B"/>
    <w:rsid w:val="00535715"/>
    <w:rsid w:val="00535AED"/>
    <w:rsid w:val="0053623B"/>
    <w:rsid w:val="0053696C"/>
    <w:rsid w:val="00540F61"/>
    <w:rsid w:val="00542AE3"/>
    <w:rsid w:val="00543A49"/>
    <w:rsid w:val="00545B59"/>
    <w:rsid w:val="00547693"/>
    <w:rsid w:val="005519F8"/>
    <w:rsid w:val="00554646"/>
    <w:rsid w:val="00554BE3"/>
    <w:rsid w:val="0055541E"/>
    <w:rsid w:val="005566A7"/>
    <w:rsid w:val="00557081"/>
    <w:rsid w:val="005611B5"/>
    <w:rsid w:val="005612B2"/>
    <w:rsid w:val="00562C00"/>
    <w:rsid w:val="00562FB3"/>
    <w:rsid w:val="0056381B"/>
    <w:rsid w:val="00564571"/>
    <w:rsid w:val="00565C87"/>
    <w:rsid w:val="005666C2"/>
    <w:rsid w:val="00570578"/>
    <w:rsid w:val="00570B09"/>
    <w:rsid w:val="00571020"/>
    <w:rsid w:val="00573250"/>
    <w:rsid w:val="00573E0C"/>
    <w:rsid w:val="00577CC6"/>
    <w:rsid w:val="005826FF"/>
    <w:rsid w:val="005838FC"/>
    <w:rsid w:val="00583FEE"/>
    <w:rsid w:val="0058497A"/>
    <w:rsid w:val="00591E3C"/>
    <w:rsid w:val="00592BE7"/>
    <w:rsid w:val="00595D20"/>
    <w:rsid w:val="005969E3"/>
    <w:rsid w:val="00597218"/>
    <w:rsid w:val="00597744"/>
    <w:rsid w:val="00597850"/>
    <w:rsid w:val="005A0EC7"/>
    <w:rsid w:val="005A2F5B"/>
    <w:rsid w:val="005A34BE"/>
    <w:rsid w:val="005A6852"/>
    <w:rsid w:val="005A7365"/>
    <w:rsid w:val="005A7F25"/>
    <w:rsid w:val="005B5EFC"/>
    <w:rsid w:val="005C1178"/>
    <w:rsid w:val="005C194C"/>
    <w:rsid w:val="005C39C8"/>
    <w:rsid w:val="005D2408"/>
    <w:rsid w:val="005D5984"/>
    <w:rsid w:val="005D6350"/>
    <w:rsid w:val="005E02A8"/>
    <w:rsid w:val="005E25FF"/>
    <w:rsid w:val="005E4880"/>
    <w:rsid w:val="005E54CE"/>
    <w:rsid w:val="005E575E"/>
    <w:rsid w:val="005F1368"/>
    <w:rsid w:val="005F2886"/>
    <w:rsid w:val="005F2C7D"/>
    <w:rsid w:val="005F47F3"/>
    <w:rsid w:val="005F528F"/>
    <w:rsid w:val="00601729"/>
    <w:rsid w:val="00601C5B"/>
    <w:rsid w:val="00602DA0"/>
    <w:rsid w:val="006040D2"/>
    <w:rsid w:val="00604197"/>
    <w:rsid w:val="00607DAC"/>
    <w:rsid w:val="0061058C"/>
    <w:rsid w:val="006179E0"/>
    <w:rsid w:val="006233DC"/>
    <w:rsid w:val="00634249"/>
    <w:rsid w:val="00634653"/>
    <w:rsid w:val="006367B7"/>
    <w:rsid w:val="006401EB"/>
    <w:rsid w:val="00641C55"/>
    <w:rsid w:val="00645988"/>
    <w:rsid w:val="00654930"/>
    <w:rsid w:val="0065527C"/>
    <w:rsid w:val="00657519"/>
    <w:rsid w:val="006604E9"/>
    <w:rsid w:val="00662125"/>
    <w:rsid w:val="00664093"/>
    <w:rsid w:val="006643EE"/>
    <w:rsid w:val="00664AA8"/>
    <w:rsid w:val="006732F2"/>
    <w:rsid w:val="00674528"/>
    <w:rsid w:val="00675320"/>
    <w:rsid w:val="006754B6"/>
    <w:rsid w:val="00676026"/>
    <w:rsid w:val="006775FF"/>
    <w:rsid w:val="00677CBC"/>
    <w:rsid w:val="00681ECE"/>
    <w:rsid w:val="00682AEF"/>
    <w:rsid w:val="006869AF"/>
    <w:rsid w:val="00686D58"/>
    <w:rsid w:val="0069139E"/>
    <w:rsid w:val="00691DED"/>
    <w:rsid w:val="00692CE6"/>
    <w:rsid w:val="006A0E52"/>
    <w:rsid w:val="006A1A8B"/>
    <w:rsid w:val="006A2841"/>
    <w:rsid w:val="006A3DE1"/>
    <w:rsid w:val="006A3F9F"/>
    <w:rsid w:val="006A46DB"/>
    <w:rsid w:val="006A4E67"/>
    <w:rsid w:val="006A71D1"/>
    <w:rsid w:val="006B1950"/>
    <w:rsid w:val="006B1B02"/>
    <w:rsid w:val="006B3925"/>
    <w:rsid w:val="006B39BB"/>
    <w:rsid w:val="006B4B28"/>
    <w:rsid w:val="006B4D30"/>
    <w:rsid w:val="006B69C9"/>
    <w:rsid w:val="006B7BAB"/>
    <w:rsid w:val="006C0229"/>
    <w:rsid w:val="006C0659"/>
    <w:rsid w:val="006C2128"/>
    <w:rsid w:val="006C301D"/>
    <w:rsid w:val="006C5462"/>
    <w:rsid w:val="006C68C2"/>
    <w:rsid w:val="006C76BF"/>
    <w:rsid w:val="006D17E6"/>
    <w:rsid w:val="006D20B6"/>
    <w:rsid w:val="006D2257"/>
    <w:rsid w:val="006E1208"/>
    <w:rsid w:val="006F15E5"/>
    <w:rsid w:val="006F33A0"/>
    <w:rsid w:val="006F3532"/>
    <w:rsid w:val="006F373D"/>
    <w:rsid w:val="006F75AD"/>
    <w:rsid w:val="006F7898"/>
    <w:rsid w:val="00702020"/>
    <w:rsid w:val="00702E7D"/>
    <w:rsid w:val="007140C8"/>
    <w:rsid w:val="0071799D"/>
    <w:rsid w:val="00720305"/>
    <w:rsid w:val="0072157D"/>
    <w:rsid w:val="00723236"/>
    <w:rsid w:val="00723919"/>
    <w:rsid w:val="00727B42"/>
    <w:rsid w:val="00730D0D"/>
    <w:rsid w:val="00731821"/>
    <w:rsid w:val="007364E8"/>
    <w:rsid w:val="007370F3"/>
    <w:rsid w:val="0074143F"/>
    <w:rsid w:val="007473D4"/>
    <w:rsid w:val="007542D3"/>
    <w:rsid w:val="007554A4"/>
    <w:rsid w:val="007568E0"/>
    <w:rsid w:val="00757A7C"/>
    <w:rsid w:val="007604D4"/>
    <w:rsid w:val="00760A3F"/>
    <w:rsid w:val="00766414"/>
    <w:rsid w:val="00766A12"/>
    <w:rsid w:val="0076791C"/>
    <w:rsid w:val="007701EF"/>
    <w:rsid w:val="007702C5"/>
    <w:rsid w:val="0077447C"/>
    <w:rsid w:val="00774E1A"/>
    <w:rsid w:val="007838F8"/>
    <w:rsid w:val="00785B78"/>
    <w:rsid w:val="00790787"/>
    <w:rsid w:val="00791DC4"/>
    <w:rsid w:val="00792905"/>
    <w:rsid w:val="007952DB"/>
    <w:rsid w:val="00796592"/>
    <w:rsid w:val="00797B3F"/>
    <w:rsid w:val="007A2F23"/>
    <w:rsid w:val="007A38F2"/>
    <w:rsid w:val="007A4254"/>
    <w:rsid w:val="007B01DE"/>
    <w:rsid w:val="007B2B33"/>
    <w:rsid w:val="007B3537"/>
    <w:rsid w:val="007B4763"/>
    <w:rsid w:val="007B5959"/>
    <w:rsid w:val="007C14CD"/>
    <w:rsid w:val="007C1824"/>
    <w:rsid w:val="007C20C3"/>
    <w:rsid w:val="007C28B2"/>
    <w:rsid w:val="007C6C00"/>
    <w:rsid w:val="007C6F7E"/>
    <w:rsid w:val="007C6F8C"/>
    <w:rsid w:val="007C7DBC"/>
    <w:rsid w:val="007D2EE4"/>
    <w:rsid w:val="007D49A5"/>
    <w:rsid w:val="007D5BB6"/>
    <w:rsid w:val="007E013D"/>
    <w:rsid w:val="007E46DF"/>
    <w:rsid w:val="007E69AD"/>
    <w:rsid w:val="007E7527"/>
    <w:rsid w:val="007F11F7"/>
    <w:rsid w:val="007F18E5"/>
    <w:rsid w:val="007F47B1"/>
    <w:rsid w:val="007F5954"/>
    <w:rsid w:val="007F63C1"/>
    <w:rsid w:val="008020E0"/>
    <w:rsid w:val="008032D8"/>
    <w:rsid w:val="008037ED"/>
    <w:rsid w:val="0080458B"/>
    <w:rsid w:val="00806F10"/>
    <w:rsid w:val="00810569"/>
    <w:rsid w:val="008113D5"/>
    <w:rsid w:val="00812C7C"/>
    <w:rsid w:val="00813967"/>
    <w:rsid w:val="00813DE5"/>
    <w:rsid w:val="008145E5"/>
    <w:rsid w:val="00816263"/>
    <w:rsid w:val="00820DE6"/>
    <w:rsid w:val="008238B3"/>
    <w:rsid w:val="0082390C"/>
    <w:rsid w:val="0083060C"/>
    <w:rsid w:val="00832C0A"/>
    <w:rsid w:val="0083555B"/>
    <w:rsid w:val="00835672"/>
    <w:rsid w:val="00836683"/>
    <w:rsid w:val="008414AA"/>
    <w:rsid w:val="00841DD9"/>
    <w:rsid w:val="00845CA1"/>
    <w:rsid w:val="008461E0"/>
    <w:rsid w:val="0084798F"/>
    <w:rsid w:val="00847AFC"/>
    <w:rsid w:val="00851324"/>
    <w:rsid w:val="00853837"/>
    <w:rsid w:val="00854D7C"/>
    <w:rsid w:val="008554AB"/>
    <w:rsid w:val="00855F10"/>
    <w:rsid w:val="008574F7"/>
    <w:rsid w:val="008612C4"/>
    <w:rsid w:val="008622C5"/>
    <w:rsid w:val="00863526"/>
    <w:rsid w:val="00864570"/>
    <w:rsid w:val="00865E09"/>
    <w:rsid w:val="00865FEE"/>
    <w:rsid w:val="00867BB7"/>
    <w:rsid w:val="008732C8"/>
    <w:rsid w:val="00874B9F"/>
    <w:rsid w:val="00875788"/>
    <w:rsid w:val="0087774A"/>
    <w:rsid w:val="00877850"/>
    <w:rsid w:val="00880405"/>
    <w:rsid w:val="008810E1"/>
    <w:rsid w:val="00882D1D"/>
    <w:rsid w:val="00890BA2"/>
    <w:rsid w:val="00890E61"/>
    <w:rsid w:val="00894427"/>
    <w:rsid w:val="00895643"/>
    <w:rsid w:val="0089587D"/>
    <w:rsid w:val="0089707A"/>
    <w:rsid w:val="008973C5"/>
    <w:rsid w:val="0089754D"/>
    <w:rsid w:val="008A1A55"/>
    <w:rsid w:val="008A1CD6"/>
    <w:rsid w:val="008A4424"/>
    <w:rsid w:val="008A5ABA"/>
    <w:rsid w:val="008B0604"/>
    <w:rsid w:val="008B134C"/>
    <w:rsid w:val="008B186D"/>
    <w:rsid w:val="008B24EC"/>
    <w:rsid w:val="008B48A5"/>
    <w:rsid w:val="008B585E"/>
    <w:rsid w:val="008B61F3"/>
    <w:rsid w:val="008B714E"/>
    <w:rsid w:val="008B74A5"/>
    <w:rsid w:val="008C12F0"/>
    <w:rsid w:val="008C31FA"/>
    <w:rsid w:val="008C46D3"/>
    <w:rsid w:val="008D0104"/>
    <w:rsid w:val="008D4608"/>
    <w:rsid w:val="008D7EBC"/>
    <w:rsid w:val="008E0197"/>
    <w:rsid w:val="008E26AD"/>
    <w:rsid w:val="008E298F"/>
    <w:rsid w:val="008F269C"/>
    <w:rsid w:val="008F2C5C"/>
    <w:rsid w:val="008F688D"/>
    <w:rsid w:val="008F6CBF"/>
    <w:rsid w:val="008F7CAE"/>
    <w:rsid w:val="0090149B"/>
    <w:rsid w:val="00901616"/>
    <w:rsid w:val="00902F67"/>
    <w:rsid w:val="00903641"/>
    <w:rsid w:val="00905DD0"/>
    <w:rsid w:val="00913B4B"/>
    <w:rsid w:val="00916967"/>
    <w:rsid w:val="00920892"/>
    <w:rsid w:val="00926667"/>
    <w:rsid w:val="00930797"/>
    <w:rsid w:val="009315F1"/>
    <w:rsid w:val="00931966"/>
    <w:rsid w:val="009319B0"/>
    <w:rsid w:val="0093537E"/>
    <w:rsid w:val="009411DD"/>
    <w:rsid w:val="00941795"/>
    <w:rsid w:val="00941A4B"/>
    <w:rsid w:val="00943648"/>
    <w:rsid w:val="00943A7E"/>
    <w:rsid w:val="00944AA9"/>
    <w:rsid w:val="00945EC4"/>
    <w:rsid w:val="00947922"/>
    <w:rsid w:val="009622BE"/>
    <w:rsid w:val="0096326C"/>
    <w:rsid w:val="009640E6"/>
    <w:rsid w:val="00964197"/>
    <w:rsid w:val="00970366"/>
    <w:rsid w:val="00974209"/>
    <w:rsid w:val="0097522F"/>
    <w:rsid w:val="00976292"/>
    <w:rsid w:val="00976DA3"/>
    <w:rsid w:val="00977093"/>
    <w:rsid w:val="00977B77"/>
    <w:rsid w:val="00981B06"/>
    <w:rsid w:val="009901FF"/>
    <w:rsid w:val="00993BF9"/>
    <w:rsid w:val="00994610"/>
    <w:rsid w:val="00996706"/>
    <w:rsid w:val="009A5DEF"/>
    <w:rsid w:val="009A6024"/>
    <w:rsid w:val="009B2DAB"/>
    <w:rsid w:val="009B44B2"/>
    <w:rsid w:val="009B61BD"/>
    <w:rsid w:val="009B76EE"/>
    <w:rsid w:val="009C05BD"/>
    <w:rsid w:val="009C0CC7"/>
    <w:rsid w:val="009C24FB"/>
    <w:rsid w:val="009C324E"/>
    <w:rsid w:val="009C77C2"/>
    <w:rsid w:val="009D09B2"/>
    <w:rsid w:val="009D63B0"/>
    <w:rsid w:val="009E15F5"/>
    <w:rsid w:val="009E6F68"/>
    <w:rsid w:val="009F2227"/>
    <w:rsid w:val="009F2C40"/>
    <w:rsid w:val="009F3DEA"/>
    <w:rsid w:val="009F4A2F"/>
    <w:rsid w:val="009F522F"/>
    <w:rsid w:val="009F53FB"/>
    <w:rsid w:val="009F60B6"/>
    <w:rsid w:val="00A00B9E"/>
    <w:rsid w:val="00A01958"/>
    <w:rsid w:val="00A046A2"/>
    <w:rsid w:val="00A052AF"/>
    <w:rsid w:val="00A13B18"/>
    <w:rsid w:val="00A13B38"/>
    <w:rsid w:val="00A13E0F"/>
    <w:rsid w:val="00A151AC"/>
    <w:rsid w:val="00A16194"/>
    <w:rsid w:val="00A20E03"/>
    <w:rsid w:val="00A21501"/>
    <w:rsid w:val="00A21AEC"/>
    <w:rsid w:val="00A23ACD"/>
    <w:rsid w:val="00A24BFB"/>
    <w:rsid w:val="00A2746C"/>
    <w:rsid w:val="00A300C9"/>
    <w:rsid w:val="00A317DD"/>
    <w:rsid w:val="00A34495"/>
    <w:rsid w:val="00A37754"/>
    <w:rsid w:val="00A42889"/>
    <w:rsid w:val="00A450C3"/>
    <w:rsid w:val="00A45CAF"/>
    <w:rsid w:val="00A50F7D"/>
    <w:rsid w:val="00A5191D"/>
    <w:rsid w:val="00A53041"/>
    <w:rsid w:val="00A54C7E"/>
    <w:rsid w:val="00A56855"/>
    <w:rsid w:val="00A56A6B"/>
    <w:rsid w:val="00A57B18"/>
    <w:rsid w:val="00A63AF1"/>
    <w:rsid w:val="00A63D15"/>
    <w:rsid w:val="00A641F3"/>
    <w:rsid w:val="00A665E0"/>
    <w:rsid w:val="00A71239"/>
    <w:rsid w:val="00A739AB"/>
    <w:rsid w:val="00A74EA9"/>
    <w:rsid w:val="00A759FF"/>
    <w:rsid w:val="00A80468"/>
    <w:rsid w:val="00A806F3"/>
    <w:rsid w:val="00A82255"/>
    <w:rsid w:val="00A82E47"/>
    <w:rsid w:val="00A95465"/>
    <w:rsid w:val="00AA1179"/>
    <w:rsid w:val="00AA2B6D"/>
    <w:rsid w:val="00AA416A"/>
    <w:rsid w:val="00AB17A0"/>
    <w:rsid w:val="00AB1FFB"/>
    <w:rsid w:val="00AB224F"/>
    <w:rsid w:val="00AB6151"/>
    <w:rsid w:val="00AB7D6E"/>
    <w:rsid w:val="00AD0AFB"/>
    <w:rsid w:val="00AD0D54"/>
    <w:rsid w:val="00AD3107"/>
    <w:rsid w:val="00AD6A7B"/>
    <w:rsid w:val="00AD7377"/>
    <w:rsid w:val="00AD7CCB"/>
    <w:rsid w:val="00AE02B3"/>
    <w:rsid w:val="00AE5B80"/>
    <w:rsid w:val="00AF10F7"/>
    <w:rsid w:val="00AF3CFA"/>
    <w:rsid w:val="00AF581A"/>
    <w:rsid w:val="00AF5928"/>
    <w:rsid w:val="00B00A68"/>
    <w:rsid w:val="00B0103A"/>
    <w:rsid w:val="00B01763"/>
    <w:rsid w:val="00B0492F"/>
    <w:rsid w:val="00B06301"/>
    <w:rsid w:val="00B06598"/>
    <w:rsid w:val="00B11128"/>
    <w:rsid w:val="00B13F57"/>
    <w:rsid w:val="00B15D12"/>
    <w:rsid w:val="00B17A5F"/>
    <w:rsid w:val="00B21DE4"/>
    <w:rsid w:val="00B23A48"/>
    <w:rsid w:val="00B24DD9"/>
    <w:rsid w:val="00B3094F"/>
    <w:rsid w:val="00B3244F"/>
    <w:rsid w:val="00B32CB8"/>
    <w:rsid w:val="00B3434D"/>
    <w:rsid w:val="00B42386"/>
    <w:rsid w:val="00B4283E"/>
    <w:rsid w:val="00B42B08"/>
    <w:rsid w:val="00B459AF"/>
    <w:rsid w:val="00B4684A"/>
    <w:rsid w:val="00B543C2"/>
    <w:rsid w:val="00B562CF"/>
    <w:rsid w:val="00B57887"/>
    <w:rsid w:val="00B61866"/>
    <w:rsid w:val="00B65987"/>
    <w:rsid w:val="00B66EA8"/>
    <w:rsid w:val="00B67ECD"/>
    <w:rsid w:val="00B67F3E"/>
    <w:rsid w:val="00B70EEE"/>
    <w:rsid w:val="00B7121C"/>
    <w:rsid w:val="00B7321B"/>
    <w:rsid w:val="00B74283"/>
    <w:rsid w:val="00B749CF"/>
    <w:rsid w:val="00B80823"/>
    <w:rsid w:val="00B8604A"/>
    <w:rsid w:val="00B916A5"/>
    <w:rsid w:val="00B92754"/>
    <w:rsid w:val="00B96A15"/>
    <w:rsid w:val="00B972C5"/>
    <w:rsid w:val="00B976A4"/>
    <w:rsid w:val="00B978F1"/>
    <w:rsid w:val="00B9795D"/>
    <w:rsid w:val="00BA3BC6"/>
    <w:rsid w:val="00BA3C1A"/>
    <w:rsid w:val="00BB1B27"/>
    <w:rsid w:val="00BB37DB"/>
    <w:rsid w:val="00BB66C8"/>
    <w:rsid w:val="00BB733F"/>
    <w:rsid w:val="00BC050A"/>
    <w:rsid w:val="00BC0AA7"/>
    <w:rsid w:val="00BC1808"/>
    <w:rsid w:val="00BC4568"/>
    <w:rsid w:val="00BC5093"/>
    <w:rsid w:val="00BC54F3"/>
    <w:rsid w:val="00BC6532"/>
    <w:rsid w:val="00BD0189"/>
    <w:rsid w:val="00BD2E02"/>
    <w:rsid w:val="00BD4495"/>
    <w:rsid w:val="00BD4503"/>
    <w:rsid w:val="00BD4E48"/>
    <w:rsid w:val="00BD520B"/>
    <w:rsid w:val="00BD592B"/>
    <w:rsid w:val="00BD6429"/>
    <w:rsid w:val="00BD71AC"/>
    <w:rsid w:val="00BD7982"/>
    <w:rsid w:val="00BE3249"/>
    <w:rsid w:val="00BE47C7"/>
    <w:rsid w:val="00BE7C2E"/>
    <w:rsid w:val="00BF0342"/>
    <w:rsid w:val="00BF0C10"/>
    <w:rsid w:val="00BF126F"/>
    <w:rsid w:val="00BF678B"/>
    <w:rsid w:val="00C00B3E"/>
    <w:rsid w:val="00C01568"/>
    <w:rsid w:val="00C043DB"/>
    <w:rsid w:val="00C04D89"/>
    <w:rsid w:val="00C06AC8"/>
    <w:rsid w:val="00C10421"/>
    <w:rsid w:val="00C10CC9"/>
    <w:rsid w:val="00C16DB7"/>
    <w:rsid w:val="00C17E70"/>
    <w:rsid w:val="00C2203E"/>
    <w:rsid w:val="00C22437"/>
    <w:rsid w:val="00C23508"/>
    <w:rsid w:val="00C23824"/>
    <w:rsid w:val="00C25884"/>
    <w:rsid w:val="00C30EED"/>
    <w:rsid w:val="00C31CC3"/>
    <w:rsid w:val="00C3636C"/>
    <w:rsid w:val="00C363FE"/>
    <w:rsid w:val="00C37E09"/>
    <w:rsid w:val="00C42114"/>
    <w:rsid w:val="00C42235"/>
    <w:rsid w:val="00C461FF"/>
    <w:rsid w:val="00C46217"/>
    <w:rsid w:val="00C467AE"/>
    <w:rsid w:val="00C51E98"/>
    <w:rsid w:val="00C53A81"/>
    <w:rsid w:val="00C5504D"/>
    <w:rsid w:val="00C55C91"/>
    <w:rsid w:val="00C618E3"/>
    <w:rsid w:val="00C626CD"/>
    <w:rsid w:val="00C654A6"/>
    <w:rsid w:val="00C66516"/>
    <w:rsid w:val="00C665DD"/>
    <w:rsid w:val="00C82BA9"/>
    <w:rsid w:val="00C84BBF"/>
    <w:rsid w:val="00C9037F"/>
    <w:rsid w:val="00C90C41"/>
    <w:rsid w:val="00C90F3E"/>
    <w:rsid w:val="00C91CA0"/>
    <w:rsid w:val="00C93396"/>
    <w:rsid w:val="00C943E1"/>
    <w:rsid w:val="00C94F09"/>
    <w:rsid w:val="00CA0D96"/>
    <w:rsid w:val="00CA1476"/>
    <w:rsid w:val="00CA3D7B"/>
    <w:rsid w:val="00CA3F3A"/>
    <w:rsid w:val="00CA463F"/>
    <w:rsid w:val="00CA47A9"/>
    <w:rsid w:val="00CB1AEE"/>
    <w:rsid w:val="00CB2955"/>
    <w:rsid w:val="00CB2969"/>
    <w:rsid w:val="00CB361F"/>
    <w:rsid w:val="00CB4071"/>
    <w:rsid w:val="00CB706C"/>
    <w:rsid w:val="00CB750E"/>
    <w:rsid w:val="00CC41AC"/>
    <w:rsid w:val="00CC456A"/>
    <w:rsid w:val="00CC4CA3"/>
    <w:rsid w:val="00CC7092"/>
    <w:rsid w:val="00CD3CC8"/>
    <w:rsid w:val="00CD3F12"/>
    <w:rsid w:val="00CD4F82"/>
    <w:rsid w:val="00CD7A63"/>
    <w:rsid w:val="00CE0716"/>
    <w:rsid w:val="00CE3BEE"/>
    <w:rsid w:val="00CE5B5A"/>
    <w:rsid w:val="00CE5F4B"/>
    <w:rsid w:val="00CE662C"/>
    <w:rsid w:val="00CE6DC3"/>
    <w:rsid w:val="00CF102B"/>
    <w:rsid w:val="00CF189F"/>
    <w:rsid w:val="00CF408C"/>
    <w:rsid w:val="00CF4552"/>
    <w:rsid w:val="00D023F3"/>
    <w:rsid w:val="00D024E7"/>
    <w:rsid w:val="00D04059"/>
    <w:rsid w:val="00D04697"/>
    <w:rsid w:val="00D05574"/>
    <w:rsid w:val="00D070F9"/>
    <w:rsid w:val="00D0746A"/>
    <w:rsid w:val="00D075F3"/>
    <w:rsid w:val="00D07E32"/>
    <w:rsid w:val="00D12030"/>
    <w:rsid w:val="00D13E62"/>
    <w:rsid w:val="00D152E8"/>
    <w:rsid w:val="00D153F8"/>
    <w:rsid w:val="00D16F29"/>
    <w:rsid w:val="00D22102"/>
    <w:rsid w:val="00D24423"/>
    <w:rsid w:val="00D256FF"/>
    <w:rsid w:val="00D31011"/>
    <w:rsid w:val="00D31266"/>
    <w:rsid w:val="00D32A18"/>
    <w:rsid w:val="00D32AAD"/>
    <w:rsid w:val="00D336DD"/>
    <w:rsid w:val="00D369BD"/>
    <w:rsid w:val="00D42C36"/>
    <w:rsid w:val="00D4436D"/>
    <w:rsid w:val="00D4564B"/>
    <w:rsid w:val="00D47B39"/>
    <w:rsid w:val="00D47D0B"/>
    <w:rsid w:val="00D515F6"/>
    <w:rsid w:val="00D518E2"/>
    <w:rsid w:val="00D52A4C"/>
    <w:rsid w:val="00D5715D"/>
    <w:rsid w:val="00D61A7C"/>
    <w:rsid w:val="00D61A7E"/>
    <w:rsid w:val="00D669C6"/>
    <w:rsid w:val="00D710D9"/>
    <w:rsid w:val="00D721B7"/>
    <w:rsid w:val="00D74058"/>
    <w:rsid w:val="00D74BD5"/>
    <w:rsid w:val="00D77503"/>
    <w:rsid w:val="00D77A35"/>
    <w:rsid w:val="00D82152"/>
    <w:rsid w:val="00D85091"/>
    <w:rsid w:val="00D86D87"/>
    <w:rsid w:val="00D93A0C"/>
    <w:rsid w:val="00D951BC"/>
    <w:rsid w:val="00D963ED"/>
    <w:rsid w:val="00D9655E"/>
    <w:rsid w:val="00D97297"/>
    <w:rsid w:val="00D97BD5"/>
    <w:rsid w:val="00DA14C2"/>
    <w:rsid w:val="00DA3A86"/>
    <w:rsid w:val="00DA408C"/>
    <w:rsid w:val="00DA6592"/>
    <w:rsid w:val="00DB41B8"/>
    <w:rsid w:val="00DB7E9D"/>
    <w:rsid w:val="00DC0DB1"/>
    <w:rsid w:val="00DC5687"/>
    <w:rsid w:val="00DC58AA"/>
    <w:rsid w:val="00DC5B0F"/>
    <w:rsid w:val="00DC6671"/>
    <w:rsid w:val="00DC783E"/>
    <w:rsid w:val="00DD14C4"/>
    <w:rsid w:val="00DD32C8"/>
    <w:rsid w:val="00DD597C"/>
    <w:rsid w:val="00DD5E65"/>
    <w:rsid w:val="00DD600D"/>
    <w:rsid w:val="00DD61C9"/>
    <w:rsid w:val="00DD62CA"/>
    <w:rsid w:val="00DE35EC"/>
    <w:rsid w:val="00DE3734"/>
    <w:rsid w:val="00DE4785"/>
    <w:rsid w:val="00DE495D"/>
    <w:rsid w:val="00DE5A60"/>
    <w:rsid w:val="00DF6B4E"/>
    <w:rsid w:val="00E10CBD"/>
    <w:rsid w:val="00E15517"/>
    <w:rsid w:val="00E2281F"/>
    <w:rsid w:val="00E23407"/>
    <w:rsid w:val="00E2501A"/>
    <w:rsid w:val="00E260B7"/>
    <w:rsid w:val="00E2671F"/>
    <w:rsid w:val="00E36404"/>
    <w:rsid w:val="00E44ABF"/>
    <w:rsid w:val="00E46236"/>
    <w:rsid w:val="00E5171A"/>
    <w:rsid w:val="00E53CB4"/>
    <w:rsid w:val="00E54089"/>
    <w:rsid w:val="00E55BAF"/>
    <w:rsid w:val="00E57547"/>
    <w:rsid w:val="00E576AE"/>
    <w:rsid w:val="00E64E51"/>
    <w:rsid w:val="00E751CC"/>
    <w:rsid w:val="00E775F6"/>
    <w:rsid w:val="00E800F8"/>
    <w:rsid w:val="00E808DC"/>
    <w:rsid w:val="00E8119E"/>
    <w:rsid w:val="00E8221D"/>
    <w:rsid w:val="00E85245"/>
    <w:rsid w:val="00E8564F"/>
    <w:rsid w:val="00E86196"/>
    <w:rsid w:val="00E87542"/>
    <w:rsid w:val="00E9037D"/>
    <w:rsid w:val="00E91224"/>
    <w:rsid w:val="00E940B6"/>
    <w:rsid w:val="00EA2A27"/>
    <w:rsid w:val="00EB1AE7"/>
    <w:rsid w:val="00EB334D"/>
    <w:rsid w:val="00EB38A6"/>
    <w:rsid w:val="00EB3B02"/>
    <w:rsid w:val="00EB592D"/>
    <w:rsid w:val="00EB6765"/>
    <w:rsid w:val="00EB73F5"/>
    <w:rsid w:val="00EC18CE"/>
    <w:rsid w:val="00EC4739"/>
    <w:rsid w:val="00EC56EE"/>
    <w:rsid w:val="00EC6BD1"/>
    <w:rsid w:val="00ED3EF0"/>
    <w:rsid w:val="00ED64DA"/>
    <w:rsid w:val="00ED6BCE"/>
    <w:rsid w:val="00EE20E8"/>
    <w:rsid w:val="00EE4DB1"/>
    <w:rsid w:val="00EE5BFB"/>
    <w:rsid w:val="00EE73DF"/>
    <w:rsid w:val="00EF1937"/>
    <w:rsid w:val="00EF65CC"/>
    <w:rsid w:val="00F007AF"/>
    <w:rsid w:val="00F00D4E"/>
    <w:rsid w:val="00F010AB"/>
    <w:rsid w:val="00F01F3B"/>
    <w:rsid w:val="00F024F2"/>
    <w:rsid w:val="00F02EC2"/>
    <w:rsid w:val="00F0559D"/>
    <w:rsid w:val="00F073A0"/>
    <w:rsid w:val="00F07C93"/>
    <w:rsid w:val="00F1362A"/>
    <w:rsid w:val="00F1484E"/>
    <w:rsid w:val="00F163A3"/>
    <w:rsid w:val="00F168B5"/>
    <w:rsid w:val="00F203B1"/>
    <w:rsid w:val="00F22126"/>
    <w:rsid w:val="00F221B6"/>
    <w:rsid w:val="00F23DF5"/>
    <w:rsid w:val="00F23ED0"/>
    <w:rsid w:val="00F2609A"/>
    <w:rsid w:val="00F32A39"/>
    <w:rsid w:val="00F33111"/>
    <w:rsid w:val="00F362D6"/>
    <w:rsid w:val="00F36D11"/>
    <w:rsid w:val="00F407E3"/>
    <w:rsid w:val="00F428F5"/>
    <w:rsid w:val="00F4326E"/>
    <w:rsid w:val="00F43348"/>
    <w:rsid w:val="00F4655C"/>
    <w:rsid w:val="00F50B1A"/>
    <w:rsid w:val="00F51B7C"/>
    <w:rsid w:val="00F53A0A"/>
    <w:rsid w:val="00F545F5"/>
    <w:rsid w:val="00F57C49"/>
    <w:rsid w:val="00F637C0"/>
    <w:rsid w:val="00F65373"/>
    <w:rsid w:val="00F674B5"/>
    <w:rsid w:val="00F70C6D"/>
    <w:rsid w:val="00F751B0"/>
    <w:rsid w:val="00F84592"/>
    <w:rsid w:val="00F906A9"/>
    <w:rsid w:val="00F90759"/>
    <w:rsid w:val="00F90D7B"/>
    <w:rsid w:val="00F95CCB"/>
    <w:rsid w:val="00FA0669"/>
    <w:rsid w:val="00FA3174"/>
    <w:rsid w:val="00FA4DF1"/>
    <w:rsid w:val="00FA6369"/>
    <w:rsid w:val="00FA6DBB"/>
    <w:rsid w:val="00FB358C"/>
    <w:rsid w:val="00FB637A"/>
    <w:rsid w:val="00FB797B"/>
    <w:rsid w:val="00FC0681"/>
    <w:rsid w:val="00FC17F5"/>
    <w:rsid w:val="00FD0F7C"/>
    <w:rsid w:val="00FD4B77"/>
    <w:rsid w:val="00FD6C23"/>
    <w:rsid w:val="00FE0287"/>
    <w:rsid w:val="00FE2904"/>
    <w:rsid w:val="00FE2FED"/>
    <w:rsid w:val="00FE61A6"/>
    <w:rsid w:val="00FE6B59"/>
    <w:rsid w:val="00FE714F"/>
    <w:rsid w:val="00FF191E"/>
    <w:rsid w:val="00FF2548"/>
    <w:rsid w:val="00FF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289C9"/>
  <w15:docId w15:val="{9E4FCEAC-AD84-4365-BFF7-0FF6B08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73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965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81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659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D153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28F2"/>
    <w:pPr>
      <w:ind w:left="720"/>
      <w:contextualSpacing/>
    </w:pPr>
  </w:style>
  <w:style w:type="paragraph" w:customStyle="1" w:styleId="Style1">
    <w:name w:val="Style1"/>
    <w:basedOn w:val="a"/>
    <w:uiPriority w:val="99"/>
    <w:rsid w:val="002828F2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28F2"/>
    <w:rPr>
      <w:rFonts w:ascii="Times New Roman" w:hAnsi="Times New Roman"/>
      <w:spacing w:val="-10"/>
      <w:sz w:val="28"/>
    </w:rPr>
  </w:style>
  <w:style w:type="paragraph" w:styleId="a5">
    <w:name w:val="No Spacing"/>
    <w:link w:val="a6"/>
    <w:uiPriority w:val="99"/>
    <w:qFormat/>
    <w:rsid w:val="002828F2"/>
    <w:rPr>
      <w:lang w:eastAsia="en-US"/>
    </w:rPr>
  </w:style>
  <w:style w:type="table" w:styleId="a7">
    <w:name w:val="Table Grid"/>
    <w:basedOn w:val="a1"/>
    <w:uiPriority w:val="59"/>
    <w:rsid w:val="0028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E02B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02B3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2E2B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4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3B05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41F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B05A4"/>
    <w:rPr>
      <w:rFonts w:cs="Times New Roman"/>
    </w:rPr>
  </w:style>
  <w:style w:type="paragraph" w:styleId="ad">
    <w:name w:val="Title"/>
    <w:basedOn w:val="a"/>
    <w:link w:val="ae"/>
    <w:uiPriority w:val="99"/>
    <w:qFormat/>
    <w:locked/>
    <w:rsid w:val="00DC5687"/>
    <w:pPr>
      <w:tabs>
        <w:tab w:val="left" w:pos="1620"/>
        <w:tab w:val="left" w:pos="8820"/>
      </w:tabs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e">
    <w:name w:val="Заголовок Знак"/>
    <w:basedOn w:val="a0"/>
    <w:link w:val="ad"/>
    <w:uiPriority w:val="99"/>
    <w:locked/>
    <w:rsid w:val="00DC5687"/>
    <w:rPr>
      <w:rFonts w:ascii="Times New Roman" w:hAnsi="Times New Roman" w:cs="Times New Roman"/>
      <w:sz w:val="24"/>
      <w:lang w:val="en-US"/>
    </w:rPr>
  </w:style>
  <w:style w:type="character" w:customStyle="1" w:styleId="a6">
    <w:name w:val="Без интервала Знак"/>
    <w:link w:val="a5"/>
    <w:uiPriority w:val="99"/>
    <w:locked/>
    <w:rsid w:val="004E13FB"/>
    <w:rPr>
      <w:sz w:val="22"/>
      <w:lang w:eastAsia="en-US"/>
    </w:rPr>
  </w:style>
  <w:style w:type="paragraph" w:styleId="af">
    <w:name w:val="header"/>
    <w:basedOn w:val="a"/>
    <w:link w:val="af0"/>
    <w:uiPriority w:val="99"/>
    <w:rsid w:val="00A215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21501"/>
    <w:rPr>
      <w:rFonts w:cs="Times New Roman"/>
      <w:lang w:eastAsia="en-US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796592"/>
    <w:pPr>
      <w:spacing w:after="160" w:line="240" w:lineRule="exact"/>
    </w:pPr>
    <w:rPr>
      <w:rFonts w:ascii="Arial" w:eastAsia="Times New Roman" w:hAnsi="Arial"/>
      <w:sz w:val="24"/>
      <w:szCs w:val="20"/>
      <w:lang w:val="en-US"/>
    </w:rPr>
  </w:style>
  <w:style w:type="character" w:customStyle="1" w:styleId="s1">
    <w:name w:val="s1"/>
    <w:basedOn w:val="a0"/>
    <w:uiPriority w:val="99"/>
    <w:rsid w:val="008732C8"/>
    <w:rPr>
      <w:rFonts w:cs="Times New Roman"/>
    </w:rPr>
  </w:style>
  <w:style w:type="paragraph" w:customStyle="1" w:styleId="NoSpacing1">
    <w:name w:val="No Spacing1"/>
    <w:link w:val="NoSpacingChar"/>
    <w:uiPriority w:val="99"/>
    <w:rsid w:val="007568E0"/>
    <w:rPr>
      <w:rFonts w:eastAsia="Times New Roman"/>
      <w:lang w:eastAsia="en-US"/>
    </w:rPr>
  </w:style>
  <w:style w:type="character" w:customStyle="1" w:styleId="NoSpacingChar">
    <w:name w:val="No Spacing Char"/>
    <w:link w:val="NoSpacing1"/>
    <w:uiPriority w:val="99"/>
    <w:locked/>
    <w:rsid w:val="007568E0"/>
    <w:rPr>
      <w:rFonts w:eastAsia="Times New Roman"/>
      <w:sz w:val="22"/>
      <w:lang w:eastAsia="en-US"/>
    </w:rPr>
  </w:style>
  <w:style w:type="paragraph" w:customStyle="1" w:styleId="af1">
    <w:name w:val="По умолчанию"/>
    <w:rsid w:val="006B7BAB"/>
    <w:rPr>
      <w:rFonts w:ascii="Helvetica" w:eastAsia="Helvetica" w:hAnsi="Helvetica" w:cs="Helvetica"/>
      <w:color w:val="000000"/>
    </w:rPr>
  </w:style>
  <w:style w:type="paragraph" w:styleId="af2">
    <w:name w:val="Normal (Web)"/>
    <w:basedOn w:val="a"/>
    <w:uiPriority w:val="99"/>
    <w:unhideWhenUsed/>
    <w:rsid w:val="00D31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23508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rsid w:val="00F545F5"/>
    <w:pPr>
      <w:ind w:left="720"/>
      <w:contextualSpacing/>
    </w:pPr>
    <w:rPr>
      <w:rFonts w:eastAsia="Times New Roman"/>
    </w:rPr>
  </w:style>
  <w:style w:type="character" w:styleId="af3">
    <w:name w:val="Strong"/>
    <w:basedOn w:val="a0"/>
    <w:uiPriority w:val="22"/>
    <w:qFormat/>
    <w:locked/>
    <w:rsid w:val="00B3244F"/>
    <w:rPr>
      <w:b/>
      <w:bCs/>
    </w:rPr>
  </w:style>
  <w:style w:type="paragraph" w:customStyle="1" w:styleId="p2">
    <w:name w:val="p2"/>
    <w:basedOn w:val="a"/>
    <w:uiPriority w:val="99"/>
    <w:rsid w:val="00202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A2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A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5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736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00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082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209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528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181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38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284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110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284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65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24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502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437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883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90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E03F-254A-4F69-8F0B-D2E0E5B3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6494</TotalTime>
  <Pages>36</Pages>
  <Words>12810</Words>
  <Characters>73019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УПРАВЫ</vt:lpstr>
    </vt:vector>
  </TitlesOfParts>
  <Company>diakov.net</Company>
  <LinksUpToDate>false</LinksUpToDate>
  <CharactersWithSpaces>85658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УПРАВЫ</dc:title>
  <dc:creator>Сапунова Ольга Ивановна</dc:creator>
  <cp:lastModifiedBy>Зиборова Вера Валентиновна</cp:lastModifiedBy>
  <cp:revision>82</cp:revision>
  <cp:lastPrinted>2022-01-25T11:20:00Z</cp:lastPrinted>
  <dcterms:created xsi:type="dcterms:W3CDTF">2022-01-12T09:00:00Z</dcterms:created>
  <dcterms:modified xsi:type="dcterms:W3CDTF">2022-02-07T08:42:00Z</dcterms:modified>
</cp:coreProperties>
</file>