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3E60" w14:textId="77777777" w:rsidR="00131A72" w:rsidRDefault="00131A72" w:rsidP="00131A72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Управы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7B0A9FC" w14:textId="77777777" w:rsidR="00131A72" w:rsidRDefault="00131A72" w:rsidP="00131A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Бибирево, Лианозово,</w:t>
      </w:r>
    </w:p>
    <w:p w14:paraId="7F7622D4" w14:textId="77777777" w:rsidR="00131A72" w:rsidRDefault="00131A72" w:rsidP="00131A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Отрадное, Северный</w:t>
      </w:r>
    </w:p>
    <w:p w14:paraId="722309A3" w14:textId="77777777" w:rsidR="00131A72" w:rsidRDefault="00131A72" w:rsidP="00131A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359E56" w14:textId="77777777" w:rsidR="00131A72" w:rsidRDefault="00131A72" w:rsidP="00131A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082747" w14:textId="77777777" w:rsidR="00131A72" w:rsidRDefault="00131A72" w:rsidP="00131A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D7A710" w14:textId="77777777" w:rsidR="00131A72" w:rsidRDefault="00131A72" w:rsidP="00131A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30C33E" w14:textId="77777777" w:rsidR="00131A72" w:rsidRDefault="00131A72" w:rsidP="00131A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BEDE5D" w14:textId="77777777" w:rsidR="00131A72" w:rsidRDefault="00131A72" w:rsidP="00131A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658282" w14:textId="77777777" w:rsidR="00131A72" w:rsidRDefault="00131A72" w:rsidP="00131A7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14:paraId="734C7E34" w14:textId="77777777" w:rsidR="00131A72" w:rsidRDefault="00131A72" w:rsidP="00131A7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Направляю Вам информацию для размещения на сайте Управ.</w:t>
      </w:r>
    </w:p>
    <w:p w14:paraId="58928DF2" w14:textId="77777777" w:rsidR="00131A72" w:rsidRDefault="00131A72" w:rsidP="00131A7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14:paraId="095C5CE7" w14:textId="77777777" w:rsidR="00131A72" w:rsidRDefault="00131A72" w:rsidP="00131A7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Дорожные происшествия – это всегда нелепое и странное стечение обстоятельств, которого можно было бы избежать.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сожалению, иногда аварии заканчиваются и причинением вреда здоровью участникам дорожного движения (водителям, пассажирам, пешеходам). Безусловно, в первую очередь следует максимально озаботиться восстановлением здоровья, лечением. Однако, не стоит забывать и о компенсации страданий. </w:t>
      </w:r>
    </w:p>
    <w:p w14:paraId="3764B12E" w14:textId="77777777" w:rsidR="00131A72" w:rsidRDefault="00131A72" w:rsidP="00131A72">
      <w:pPr>
        <w:pStyle w:val="a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Прежде всего важно помнить, что поскольку управление транспортным средством относится к деятельности, связанной с использованием источника повышенной опасности, то в соответствии с положениями ст. 1079 ГК РФ, владелец транспортного средства (источника повышенной опасности) обязан возместить причиненный ущерб, если не докажет, </w:t>
      </w:r>
      <w:r>
        <w:rPr>
          <w:rFonts w:ascii="Times New Roman" w:hAnsi="Times New Roman" w:cs="Times New Roman"/>
          <w:sz w:val="28"/>
          <w:szCs w:val="24"/>
        </w:rPr>
        <w:t xml:space="preserve">что вред возник вследствие непреодолимой силы или </w:t>
      </w:r>
      <w:hyperlink r:id="rId4" w:anchor="dst100070" w:history="1"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умысла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потерпевшего, либо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т/с выбыло из его владения против его воли. </w:t>
      </w:r>
    </w:p>
    <w:p w14:paraId="2CEE1272" w14:textId="77777777" w:rsidR="00131A72" w:rsidRDefault="00131A72" w:rsidP="00131A72">
      <w:pPr>
        <w:pStyle w:val="a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 если доказательства затрат на восстановление в результате ДТП здоровья не представляется возможным сохранить, то всегда можно обратиться в суд с заявлением о взыскании компенсации морального ущерба за причиненный вред здоровью. </w:t>
      </w:r>
    </w:p>
    <w:p w14:paraId="444665FF" w14:textId="77777777" w:rsidR="00131A72" w:rsidRDefault="00131A72" w:rsidP="00131A72">
      <w:pPr>
        <w:pStyle w:val="a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Кроме того, важно точно определить круг лиц, которые имеют право на предъявление таких требований. Такими лицами могут быть как сами водители, пассажиры и пешеходы, чьему здоровью причинен вред. В случае, когда в результате ДТП погиб один из его участников, право на компенсацию морального ущерба появляется у близких родственников погибшего.</w:t>
      </w:r>
    </w:p>
    <w:p w14:paraId="5BC3C585" w14:textId="77777777" w:rsidR="00131A72" w:rsidRDefault="00131A72" w:rsidP="00131A72">
      <w:pPr>
        <w:pStyle w:val="a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Так, в Бутырский районный суд г. Москвы обратился С.И.С.  к Щ.В.Ф. с заявлением о компенсации, в том числе, морального ущерба от ДТП, в результате которого погиб его отец. В ходе рассмотрения гражданского дела в целях определения виновника ДТП, была назначена и проведена автотехническая экспертиза, по результатам которой было установлено, что Щ.В.Ф. нарушил определенные ПДД, в результате чего произвел столкновение с впередиидущей машиной под управлением отца истца, который от полученных травм скончался в больнице.</w:t>
      </w:r>
    </w:p>
    <w:p w14:paraId="007D7003" w14:textId="77777777" w:rsidR="00131A72" w:rsidRPr="00131A72" w:rsidRDefault="00131A72" w:rsidP="00131A72">
      <w:pPr>
        <w:pStyle w:val="a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Таким образом, установив причинно-следственную связь между действиями ответчика и наступившей смертью отца истца, Бутырский </w:t>
      </w:r>
      <w:r w:rsidRPr="00131A7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районный суд г. Москвы решением от 25.10.2021 удовлетворил, в числе остальных, требование С.И.С. о компенсации морального ущерба.</w:t>
      </w:r>
    </w:p>
    <w:p w14:paraId="673EDDC2" w14:textId="77777777" w:rsidR="00131A72" w:rsidRPr="00131A72" w:rsidRDefault="00131A72" w:rsidP="00131A7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14:paraId="71CE3DEE" w14:textId="77777777" w:rsidR="00131A72" w:rsidRPr="00131A72" w:rsidRDefault="00131A72" w:rsidP="00131A7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131A72">
        <w:rPr>
          <w:rFonts w:ascii="Times New Roman" w:hAnsi="Times New Roman" w:cs="Times New Roman"/>
          <w:sz w:val="28"/>
          <w:szCs w:val="24"/>
        </w:rPr>
        <w:t xml:space="preserve">Старший помощник прокурора </w:t>
      </w:r>
      <w:r w:rsidRPr="00131A72">
        <w:rPr>
          <w:rFonts w:ascii="Times New Roman" w:hAnsi="Times New Roman" w:cs="Times New Roman"/>
          <w:sz w:val="28"/>
          <w:szCs w:val="24"/>
        </w:rPr>
        <w:tab/>
      </w:r>
      <w:r w:rsidRPr="00131A72">
        <w:rPr>
          <w:rFonts w:ascii="Times New Roman" w:hAnsi="Times New Roman" w:cs="Times New Roman"/>
          <w:sz w:val="28"/>
          <w:szCs w:val="24"/>
        </w:rPr>
        <w:tab/>
      </w:r>
      <w:r w:rsidRPr="00131A72">
        <w:rPr>
          <w:rFonts w:ascii="Times New Roman" w:hAnsi="Times New Roman" w:cs="Times New Roman"/>
          <w:sz w:val="28"/>
          <w:szCs w:val="24"/>
        </w:rPr>
        <w:tab/>
      </w:r>
      <w:r w:rsidRPr="00131A72">
        <w:rPr>
          <w:rFonts w:ascii="Times New Roman" w:hAnsi="Times New Roman" w:cs="Times New Roman"/>
          <w:sz w:val="28"/>
          <w:szCs w:val="24"/>
        </w:rPr>
        <w:tab/>
      </w:r>
      <w:r w:rsidRPr="00131A72">
        <w:rPr>
          <w:rFonts w:ascii="Times New Roman" w:hAnsi="Times New Roman" w:cs="Times New Roman"/>
          <w:sz w:val="28"/>
          <w:szCs w:val="24"/>
        </w:rPr>
        <w:tab/>
        <w:t xml:space="preserve">    И.С. </w:t>
      </w:r>
      <w:proofErr w:type="spellStart"/>
      <w:r w:rsidRPr="00131A72">
        <w:rPr>
          <w:rFonts w:ascii="Times New Roman" w:hAnsi="Times New Roman" w:cs="Times New Roman"/>
          <w:sz w:val="28"/>
          <w:szCs w:val="24"/>
        </w:rPr>
        <w:t>Хачатурова</w:t>
      </w:r>
      <w:proofErr w:type="spellEnd"/>
    </w:p>
    <w:p w14:paraId="5BBC6BDC" w14:textId="77777777" w:rsidR="00813E67" w:rsidRDefault="00813E67">
      <w:bookmarkStart w:id="0" w:name="_GoBack"/>
      <w:bookmarkEnd w:id="0"/>
    </w:p>
    <w:sectPr w:rsidR="0081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67"/>
    <w:rsid w:val="00131A72"/>
    <w:rsid w:val="0081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56243-2136-4E7A-B6F1-DF566875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A72"/>
    <w:rPr>
      <w:color w:val="0000FF"/>
      <w:u w:val="single"/>
    </w:rPr>
  </w:style>
  <w:style w:type="paragraph" w:styleId="a4">
    <w:name w:val="No Spacing"/>
    <w:uiPriority w:val="1"/>
    <w:qFormat/>
    <w:rsid w:val="00131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67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2021-12-20T12:22:00Z</dcterms:created>
  <dcterms:modified xsi:type="dcterms:W3CDTF">2021-12-20T12:23:00Z</dcterms:modified>
</cp:coreProperties>
</file>