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F0" w:rsidRPr="00EA2E7A" w:rsidRDefault="00AA05F0" w:rsidP="009959C5">
      <w:pPr>
        <w:spacing w:line="240" w:lineRule="auto"/>
        <w:contextualSpacing/>
        <w:jc w:val="center"/>
        <w:outlineLvl w:val="0"/>
        <w:rPr>
          <w:rFonts w:ascii="Times New Roman" w:hAnsi="Times New Roman"/>
          <w:b/>
          <w:color w:val="000000"/>
          <w:sz w:val="28"/>
          <w:szCs w:val="28"/>
        </w:rPr>
      </w:pPr>
      <w:r w:rsidRPr="00EA2E7A">
        <w:rPr>
          <w:rFonts w:ascii="Times New Roman" w:hAnsi="Times New Roman"/>
          <w:b/>
          <w:color w:val="000000"/>
          <w:sz w:val="28"/>
          <w:szCs w:val="28"/>
        </w:rPr>
        <w:t>Информация о работе ГБУ ТЦСО «Бибирево» филиал «Лианозово»</w:t>
      </w:r>
    </w:p>
    <w:p w:rsidR="00AA05F0" w:rsidRPr="00EA2E7A" w:rsidRDefault="00AA05F0" w:rsidP="009959C5">
      <w:pPr>
        <w:spacing w:line="240" w:lineRule="auto"/>
        <w:contextualSpacing/>
        <w:jc w:val="center"/>
        <w:outlineLvl w:val="0"/>
        <w:rPr>
          <w:rFonts w:ascii="Times New Roman" w:hAnsi="Times New Roman"/>
          <w:b/>
          <w:color w:val="000000"/>
          <w:sz w:val="28"/>
          <w:szCs w:val="28"/>
        </w:rPr>
      </w:pPr>
      <w:r w:rsidRPr="00EA2E7A">
        <w:rPr>
          <w:rFonts w:ascii="Times New Roman" w:hAnsi="Times New Roman"/>
          <w:b/>
          <w:color w:val="000000"/>
          <w:sz w:val="28"/>
          <w:szCs w:val="28"/>
        </w:rPr>
        <w:t xml:space="preserve"> в 2019 году</w:t>
      </w:r>
    </w:p>
    <w:p w:rsidR="00AA05F0" w:rsidRPr="00EA2E7A" w:rsidRDefault="00AA05F0" w:rsidP="009959C5">
      <w:pPr>
        <w:spacing w:after="0" w:line="240" w:lineRule="auto"/>
        <w:ind w:firstLine="709"/>
        <w:contextualSpacing/>
        <w:jc w:val="both"/>
        <w:rPr>
          <w:rFonts w:ascii="Times New Roman" w:hAnsi="Times New Roman"/>
          <w:color w:val="000000"/>
          <w:sz w:val="28"/>
          <w:szCs w:val="24"/>
        </w:rPr>
      </w:pPr>
    </w:p>
    <w:p w:rsidR="00AA05F0" w:rsidRPr="00EA2E7A" w:rsidRDefault="00AA05F0" w:rsidP="009959C5">
      <w:pPr>
        <w:spacing w:after="0" w:line="240" w:lineRule="auto"/>
        <w:ind w:firstLine="709"/>
        <w:contextualSpacing/>
        <w:jc w:val="both"/>
        <w:rPr>
          <w:rFonts w:ascii="Times New Roman" w:hAnsi="Times New Roman"/>
          <w:color w:val="000000"/>
          <w:sz w:val="28"/>
          <w:szCs w:val="24"/>
        </w:rPr>
      </w:pPr>
    </w:p>
    <w:p w:rsidR="00AA05F0" w:rsidRPr="00EA2E7A" w:rsidRDefault="00AA05F0" w:rsidP="009959C5">
      <w:pPr>
        <w:spacing w:after="0" w:line="240" w:lineRule="auto"/>
        <w:ind w:firstLine="709"/>
        <w:contextualSpacing/>
        <w:jc w:val="both"/>
        <w:rPr>
          <w:rFonts w:ascii="Times New Roman" w:hAnsi="Times New Roman"/>
          <w:color w:val="000000"/>
          <w:sz w:val="28"/>
          <w:szCs w:val="24"/>
        </w:rPr>
      </w:pPr>
    </w:p>
    <w:p w:rsidR="00AA05F0" w:rsidRPr="00EA2E7A" w:rsidRDefault="00AA05F0" w:rsidP="004D23D5">
      <w:pPr>
        <w:widowControl w:val="0"/>
        <w:autoSpaceDE w:val="0"/>
        <w:autoSpaceDN w:val="0"/>
        <w:adjustRightInd w:val="0"/>
        <w:spacing w:after="0" w:line="240" w:lineRule="auto"/>
        <w:ind w:firstLine="709"/>
        <w:jc w:val="both"/>
        <w:rPr>
          <w:rFonts w:ascii="Times New Roman" w:hAnsi="Times New Roman"/>
          <w:color w:val="000000"/>
          <w:sz w:val="28"/>
          <w:szCs w:val="28"/>
          <w:highlight w:val="white"/>
        </w:rPr>
      </w:pPr>
      <w:r w:rsidRPr="00EA2E7A">
        <w:rPr>
          <w:rFonts w:ascii="Times New Roman" w:hAnsi="Times New Roman"/>
          <w:color w:val="000000"/>
          <w:sz w:val="28"/>
          <w:szCs w:val="28"/>
          <w:highlight w:val="white"/>
        </w:rPr>
        <w:t>Задачи, которые были поставлены перед Территориальным центром социального обслуживания в 2019 году выполнены в полном объеме.</w:t>
      </w:r>
    </w:p>
    <w:p w:rsidR="00AA05F0" w:rsidRPr="00EA2E7A" w:rsidRDefault="00AA05F0" w:rsidP="004D23D5">
      <w:pPr>
        <w:widowControl w:val="0"/>
        <w:autoSpaceDE w:val="0"/>
        <w:autoSpaceDN w:val="0"/>
        <w:adjustRightInd w:val="0"/>
        <w:spacing w:after="0" w:line="240" w:lineRule="auto"/>
        <w:ind w:firstLine="709"/>
        <w:jc w:val="both"/>
        <w:rPr>
          <w:rFonts w:ascii="Times New Roman" w:hAnsi="Times New Roman"/>
          <w:color w:val="000000"/>
          <w:sz w:val="28"/>
          <w:szCs w:val="28"/>
          <w:highlight w:val="white"/>
        </w:rPr>
      </w:pPr>
      <w:r w:rsidRPr="00EA2E7A">
        <w:rPr>
          <w:rFonts w:ascii="Times New Roman" w:hAnsi="Times New Roman"/>
          <w:color w:val="000000"/>
          <w:sz w:val="28"/>
          <w:szCs w:val="28"/>
          <w:highlight w:val="white"/>
        </w:rPr>
        <w:t>Работа Центра строилась в соответствии с Государственной  программой города Москвы «Социальная поддержка жителей города Москвы», основной целью которой является повышение уровня и качества жизни граждан, нуждающихся в социальной поддержке, сокращение бедности за счет развития адресных форм социальной защиты населения.</w:t>
      </w:r>
    </w:p>
    <w:p w:rsidR="00AA05F0" w:rsidRPr="00EA2E7A" w:rsidRDefault="00AA05F0" w:rsidP="004D23D5">
      <w:pPr>
        <w:widowControl w:val="0"/>
        <w:autoSpaceDE w:val="0"/>
        <w:autoSpaceDN w:val="0"/>
        <w:adjustRightInd w:val="0"/>
        <w:spacing w:after="0" w:line="240" w:lineRule="auto"/>
        <w:ind w:firstLine="709"/>
        <w:jc w:val="both"/>
        <w:rPr>
          <w:rFonts w:ascii="Times New Roman" w:hAnsi="Times New Roman"/>
          <w:color w:val="000000"/>
          <w:sz w:val="28"/>
          <w:szCs w:val="28"/>
          <w:highlight w:val="white"/>
        </w:rPr>
      </w:pPr>
      <w:r w:rsidRPr="00EA2E7A">
        <w:rPr>
          <w:rFonts w:ascii="Times New Roman" w:hAnsi="Times New Roman"/>
          <w:color w:val="000000"/>
          <w:sz w:val="28"/>
          <w:szCs w:val="28"/>
          <w:highlight w:val="white"/>
        </w:rPr>
        <w:t xml:space="preserve">Наш Центр обслуживает жителей четырех районов: Бибирево, Алтуфьевский, Лианозово и Северный, в которых проживает </w:t>
      </w:r>
      <w:r w:rsidRPr="00EA2E7A">
        <w:rPr>
          <w:rFonts w:ascii="Times New Roman" w:hAnsi="Times New Roman"/>
          <w:b/>
          <w:color w:val="000000"/>
          <w:sz w:val="28"/>
          <w:szCs w:val="28"/>
          <w:highlight w:val="white"/>
        </w:rPr>
        <w:t>3</w:t>
      </w:r>
      <w:r>
        <w:rPr>
          <w:rFonts w:ascii="Times New Roman" w:hAnsi="Times New Roman"/>
          <w:b/>
          <w:color w:val="000000"/>
          <w:sz w:val="28"/>
          <w:szCs w:val="28"/>
          <w:highlight w:val="white"/>
        </w:rPr>
        <w:t>41</w:t>
      </w:r>
      <w:r w:rsidRPr="00EA2E7A">
        <w:rPr>
          <w:rFonts w:ascii="Times New Roman" w:hAnsi="Times New Roman"/>
          <w:b/>
          <w:color w:val="000000"/>
          <w:sz w:val="28"/>
          <w:szCs w:val="28"/>
          <w:highlight w:val="white"/>
        </w:rPr>
        <w:t>772 человека</w:t>
      </w:r>
      <w:r w:rsidRPr="00EA2E7A">
        <w:rPr>
          <w:rFonts w:ascii="Times New Roman" w:hAnsi="Times New Roman"/>
          <w:color w:val="000000"/>
          <w:sz w:val="28"/>
          <w:szCs w:val="28"/>
          <w:highlight w:val="white"/>
        </w:rPr>
        <w:t xml:space="preserve">, из них получателей социальной поддержки  </w:t>
      </w:r>
      <w:r w:rsidRPr="00EA2E7A">
        <w:rPr>
          <w:rFonts w:ascii="Times New Roman" w:hAnsi="Times New Roman"/>
          <w:b/>
          <w:color w:val="000000"/>
          <w:sz w:val="28"/>
          <w:szCs w:val="28"/>
          <w:highlight w:val="white"/>
        </w:rPr>
        <w:t>32 496человек</w:t>
      </w:r>
      <w:r w:rsidRPr="00EA2E7A">
        <w:rPr>
          <w:rFonts w:ascii="Times New Roman" w:hAnsi="Times New Roman"/>
          <w:color w:val="000000"/>
          <w:sz w:val="28"/>
          <w:szCs w:val="28"/>
          <w:highlight w:val="white"/>
        </w:rPr>
        <w:t>.</w:t>
      </w:r>
    </w:p>
    <w:p w:rsidR="00AA05F0" w:rsidRPr="00EA2E7A" w:rsidRDefault="00AA05F0" w:rsidP="004D23D5">
      <w:pPr>
        <w:spacing w:after="0" w:line="240" w:lineRule="auto"/>
        <w:ind w:firstLine="709"/>
        <w:contextualSpacing/>
        <w:jc w:val="both"/>
        <w:rPr>
          <w:rFonts w:ascii="Times New Roman" w:hAnsi="Times New Roman"/>
          <w:color w:val="000000"/>
          <w:sz w:val="28"/>
          <w:szCs w:val="24"/>
        </w:rPr>
      </w:pPr>
      <w:r>
        <w:rPr>
          <w:rFonts w:ascii="Times New Roman" w:hAnsi="Times New Roman"/>
          <w:color w:val="000000"/>
          <w:sz w:val="28"/>
          <w:szCs w:val="24"/>
        </w:rPr>
        <w:t>В</w:t>
      </w:r>
      <w:r w:rsidRPr="00EA2E7A">
        <w:rPr>
          <w:rFonts w:ascii="Times New Roman" w:hAnsi="Times New Roman"/>
          <w:color w:val="000000"/>
          <w:sz w:val="28"/>
          <w:szCs w:val="24"/>
        </w:rPr>
        <w:t xml:space="preserve"> районе</w:t>
      </w:r>
      <w:r>
        <w:rPr>
          <w:rFonts w:ascii="Times New Roman" w:hAnsi="Times New Roman"/>
          <w:color w:val="000000"/>
          <w:sz w:val="28"/>
          <w:szCs w:val="24"/>
        </w:rPr>
        <w:t xml:space="preserve"> Лианозово</w:t>
      </w:r>
      <w:r w:rsidRPr="00EA2E7A">
        <w:rPr>
          <w:rFonts w:ascii="Times New Roman" w:hAnsi="Times New Roman"/>
          <w:color w:val="000000"/>
          <w:sz w:val="28"/>
          <w:szCs w:val="24"/>
        </w:rPr>
        <w:t>проживает</w:t>
      </w:r>
      <w:r>
        <w:rPr>
          <w:rFonts w:ascii="Times New Roman" w:hAnsi="Times New Roman"/>
          <w:color w:val="000000"/>
          <w:sz w:val="28"/>
          <w:szCs w:val="24"/>
        </w:rPr>
        <w:t xml:space="preserve"> </w:t>
      </w:r>
      <w:r w:rsidRPr="00EA2E7A">
        <w:rPr>
          <w:rFonts w:ascii="Times New Roman" w:hAnsi="Times New Roman"/>
          <w:b/>
          <w:color w:val="000000"/>
          <w:sz w:val="28"/>
          <w:szCs w:val="24"/>
        </w:rPr>
        <w:t>84 946 человек</w:t>
      </w:r>
      <w:r w:rsidRPr="00EA2E7A">
        <w:rPr>
          <w:rFonts w:ascii="Times New Roman" w:hAnsi="Times New Roman"/>
          <w:color w:val="000000"/>
          <w:sz w:val="28"/>
          <w:szCs w:val="24"/>
        </w:rPr>
        <w:t xml:space="preserve">, из них на учете в ТЦСО состоит </w:t>
      </w:r>
      <w:r w:rsidRPr="00EA2E7A">
        <w:rPr>
          <w:rFonts w:ascii="Times New Roman" w:hAnsi="Times New Roman"/>
          <w:b/>
          <w:color w:val="000000"/>
          <w:sz w:val="28"/>
          <w:szCs w:val="24"/>
        </w:rPr>
        <w:t>9 700 человек</w:t>
      </w:r>
      <w:r w:rsidRPr="00EA2E7A">
        <w:rPr>
          <w:rFonts w:ascii="Times New Roman" w:hAnsi="Times New Roman"/>
          <w:color w:val="000000"/>
          <w:sz w:val="28"/>
          <w:szCs w:val="24"/>
        </w:rPr>
        <w:t>, что составляет 11</w:t>
      </w:r>
      <w:r w:rsidRPr="00EA2E7A">
        <w:rPr>
          <w:rFonts w:ascii="Times New Roman" w:hAnsi="Times New Roman"/>
          <w:b/>
          <w:color w:val="000000"/>
          <w:sz w:val="28"/>
          <w:szCs w:val="24"/>
        </w:rPr>
        <w:t xml:space="preserve"> % </w:t>
      </w:r>
      <w:r w:rsidRPr="00EA2E7A">
        <w:rPr>
          <w:rFonts w:ascii="Times New Roman" w:hAnsi="Times New Roman"/>
          <w:color w:val="000000"/>
          <w:sz w:val="28"/>
          <w:szCs w:val="24"/>
        </w:rPr>
        <w:t xml:space="preserve">от общего количества проживающих в районе граждан. </w:t>
      </w:r>
    </w:p>
    <w:p w:rsidR="00AA05F0" w:rsidRPr="00EA2E7A" w:rsidRDefault="00AA05F0" w:rsidP="004D23D5">
      <w:pPr>
        <w:spacing w:after="0" w:line="240" w:lineRule="auto"/>
        <w:ind w:firstLine="709"/>
        <w:contextualSpacing/>
        <w:jc w:val="both"/>
        <w:rPr>
          <w:rFonts w:ascii="Times New Roman" w:hAnsi="Times New Roman"/>
          <w:color w:val="000000"/>
          <w:sz w:val="28"/>
          <w:szCs w:val="24"/>
        </w:rPr>
      </w:pPr>
      <w:r w:rsidRPr="00EA2E7A">
        <w:rPr>
          <w:rFonts w:ascii="Times New Roman" w:hAnsi="Times New Roman"/>
          <w:color w:val="000000"/>
          <w:sz w:val="28"/>
          <w:szCs w:val="24"/>
        </w:rPr>
        <w:t xml:space="preserve"> Социальная поддержка старшего поколения, ветеранов Великой Отечественной войны, ветеранов боевых действий и членов их семей является первоочередной задачей в рамках реализации Государственной программы. </w:t>
      </w:r>
    </w:p>
    <w:p w:rsidR="00AA05F0" w:rsidRPr="00EA2E7A" w:rsidRDefault="00AA05F0" w:rsidP="004D23D5">
      <w:pPr>
        <w:spacing w:after="0" w:line="240" w:lineRule="auto"/>
        <w:ind w:firstLine="709"/>
        <w:contextualSpacing/>
        <w:jc w:val="both"/>
        <w:rPr>
          <w:rFonts w:ascii="Times New Roman" w:hAnsi="Times New Roman"/>
          <w:b/>
          <w:color w:val="000000"/>
          <w:sz w:val="28"/>
          <w:szCs w:val="24"/>
        </w:rPr>
      </w:pPr>
      <w:r w:rsidRPr="00EA2E7A">
        <w:rPr>
          <w:rFonts w:ascii="Times New Roman" w:hAnsi="Times New Roman"/>
          <w:color w:val="000000"/>
          <w:sz w:val="28"/>
          <w:szCs w:val="24"/>
        </w:rPr>
        <w:t xml:space="preserve">По состоянию на 01.01.2020 г. в районе проживает </w:t>
      </w:r>
      <w:r w:rsidRPr="00EA2E7A">
        <w:rPr>
          <w:rFonts w:ascii="Times New Roman" w:hAnsi="Times New Roman"/>
          <w:b/>
          <w:color w:val="000000"/>
          <w:sz w:val="28"/>
          <w:szCs w:val="24"/>
        </w:rPr>
        <w:t>29</w:t>
      </w:r>
      <w:r w:rsidRPr="00EA2E7A">
        <w:rPr>
          <w:rFonts w:ascii="Times New Roman" w:hAnsi="Times New Roman"/>
          <w:color w:val="000000"/>
          <w:sz w:val="28"/>
          <w:szCs w:val="24"/>
        </w:rPr>
        <w:t xml:space="preserve"> инвалидов и участников войны, 262 тружеников тыла, </w:t>
      </w:r>
      <w:r w:rsidRPr="00EA2E7A">
        <w:rPr>
          <w:rFonts w:ascii="Times New Roman" w:hAnsi="Times New Roman"/>
          <w:b/>
          <w:color w:val="000000"/>
          <w:sz w:val="28"/>
          <w:szCs w:val="24"/>
        </w:rPr>
        <w:t>115</w:t>
      </w:r>
      <w:r w:rsidRPr="00EA2E7A">
        <w:rPr>
          <w:rFonts w:ascii="Times New Roman" w:hAnsi="Times New Roman"/>
          <w:color w:val="000000"/>
          <w:sz w:val="28"/>
          <w:szCs w:val="24"/>
        </w:rPr>
        <w:t xml:space="preserve">вдов участников и инвалидов войны, </w:t>
      </w:r>
      <w:r w:rsidRPr="00EA2E7A">
        <w:rPr>
          <w:rFonts w:ascii="Times New Roman" w:hAnsi="Times New Roman"/>
          <w:b/>
          <w:color w:val="000000"/>
          <w:sz w:val="28"/>
          <w:szCs w:val="24"/>
        </w:rPr>
        <w:t>231</w:t>
      </w:r>
      <w:r w:rsidRPr="00EA2E7A">
        <w:rPr>
          <w:rFonts w:ascii="Times New Roman" w:hAnsi="Times New Roman"/>
          <w:color w:val="000000"/>
          <w:sz w:val="28"/>
          <w:szCs w:val="24"/>
        </w:rPr>
        <w:t>ветеранов боевых действий.</w:t>
      </w:r>
      <w:r w:rsidRPr="00EA2E7A">
        <w:rPr>
          <w:rFonts w:ascii="Times New Roman" w:hAnsi="Times New Roman"/>
          <w:color w:val="000000"/>
          <w:sz w:val="28"/>
          <w:szCs w:val="28"/>
        </w:rPr>
        <w:t xml:space="preserve"> Мы работаем с этой категорией граждан в режиме социального патроната для оказания адресной поддержки. На каждого ветерана ВОВ заведен социальный паспорт, отражающий его статус, нуждаемость и виды предоставленной помощи. На основе этих сведений сформирована база данных, которая постоянно актуализируется.</w:t>
      </w:r>
    </w:p>
    <w:p w:rsidR="00AA05F0" w:rsidRPr="00EA2E7A" w:rsidRDefault="00AA05F0" w:rsidP="004D23D5">
      <w:pPr>
        <w:spacing w:after="0" w:line="240" w:lineRule="auto"/>
        <w:ind w:firstLine="709"/>
        <w:contextualSpacing/>
        <w:jc w:val="both"/>
        <w:rPr>
          <w:rFonts w:ascii="Times New Roman" w:hAnsi="Times New Roman"/>
          <w:color w:val="000000"/>
          <w:sz w:val="28"/>
          <w:szCs w:val="28"/>
        </w:rPr>
      </w:pPr>
      <w:r w:rsidRPr="00EA2E7A">
        <w:rPr>
          <w:rFonts w:ascii="Times New Roman" w:hAnsi="Times New Roman"/>
          <w:color w:val="000000"/>
          <w:sz w:val="28"/>
          <w:szCs w:val="24"/>
        </w:rPr>
        <w:t>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w:t>
      </w:r>
      <w:r w:rsidRPr="00EA2E7A">
        <w:rPr>
          <w:rFonts w:ascii="Times New Roman" w:hAnsi="Times New Roman"/>
          <w:color w:val="000000"/>
          <w:sz w:val="28"/>
          <w:szCs w:val="28"/>
        </w:rPr>
        <w:t xml:space="preserve">лужбы сиделок, патронажных отделений, реабилитационные услуги. </w:t>
      </w:r>
      <w:r w:rsidRPr="00EA2E7A">
        <w:rPr>
          <w:rFonts w:ascii="Times New Roman" w:hAnsi="Times New Roman"/>
          <w:b/>
          <w:color w:val="000000"/>
          <w:sz w:val="28"/>
          <w:szCs w:val="28"/>
        </w:rPr>
        <w:t>36</w:t>
      </w:r>
      <w:r w:rsidRPr="00EA2E7A">
        <w:rPr>
          <w:rFonts w:ascii="Times New Roman" w:hAnsi="Times New Roman"/>
          <w:color w:val="000000"/>
          <w:sz w:val="28"/>
          <w:szCs w:val="28"/>
        </w:rPr>
        <w:t xml:space="preserve"> ветеранам оказана услуга «Санаторий на дому». На сегодняшний день сотрудники Дома ветеранов обслуживают</w:t>
      </w:r>
      <w:r w:rsidRPr="00EA2E7A">
        <w:rPr>
          <w:rFonts w:ascii="Times New Roman" w:hAnsi="Times New Roman"/>
          <w:b/>
          <w:color w:val="000000"/>
          <w:sz w:val="28"/>
          <w:szCs w:val="28"/>
        </w:rPr>
        <w:t>8</w:t>
      </w:r>
      <w:r w:rsidRPr="00EA2E7A">
        <w:rPr>
          <w:rFonts w:ascii="Times New Roman" w:hAnsi="Times New Roman"/>
          <w:color w:val="000000"/>
          <w:sz w:val="28"/>
          <w:szCs w:val="28"/>
        </w:rPr>
        <w:t xml:space="preserve"> участников и ветеранов Великой Отечественной войны – жителей района.</w:t>
      </w:r>
    </w:p>
    <w:p w:rsidR="00AA05F0" w:rsidRPr="00EA2E7A" w:rsidRDefault="00AA05F0" w:rsidP="004D23D5">
      <w:pPr>
        <w:spacing w:after="0" w:line="240" w:lineRule="auto"/>
        <w:ind w:firstLine="709"/>
        <w:contextualSpacing/>
        <w:jc w:val="both"/>
        <w:rPr>
          <w:rFonts w:ascii="Times New Roman" w:hAnsi="Times New Roman"/>
          <w:color w:val="000000"/>
          <w:sz w:val="28"/>
          <w:szCs w:val="28"/>
        </w:rPr>
      </w:pPr>
      <w:r w:rsidRPr="00EA2E7A">
        <w:rPr>
          <w:rFonts w:ascii="Times New Roman" w:hAnsi="Times New Roman"/>
          <w:color w:val="000000"/>
          <w:sz w:val="28"/>
          <w:szCs w:val="28"/>
        </w:rPr>
        <w:t xml:space="preserve">Продолжалась работа по реализации проекта </w:t>
      </w:r>
      <w:r w:rsidRPr="00EA2E7A">
        <w:rPr>
          <w:rFonts w:ascii="Times New Roman" w:hAnsi="Times New Roman"/>
          <w:b/>
          <w:color w:val="000000"/>
          <w:sz w:val="28"/>
          <w:szCs w:val="28"/>
        </w:rPr>
        <w:t>«Тревожная кнопка».</w:t>
      </w:r>
      <w:r w:rsidRPr="00EA2E7A">
        <w:rPr>
          <w:rFonts w:ascii="Times New Roman" w:hAnsi="Times New Roman"/>
          <w:color w:val="000000"/>
          <w:sz w:val="28"/>
          <w:szCs w:val="28"/>
        </w:rPr>
        <w:t xml:space="preserve">  Это устройство позволяет различным службам города в режиме он-лайн оказывать помощь пенсионеру или инвалиду и используется в четырех формах: телефон, смартфон, браслет или кулон. По состоянию на 01.01.2020г. «Тревожными кнопками» обеспечены </w:t>
      </w:r>
      <w:r w:rsidRPr="00EA2E7A">
        <w:rPr>
          <w:rFonts w:ascii="Times New Roman" w:hAnsi="Times New Roman"/>
          <w:b/>
          <w:color w:val="000000"/>
          <w:sz w:val="28"/>
          <w:szCs w:val="28"/>
        </w:rPr>
        <w:t>92</w:t>
      </w:r>
      <w:r w:rsidRPr="00EA2E7A">
        <w:rPr>
          <w:rFonts w:ascii="Times New Roman" w:hAnsi="Times New Roman"/>
          <w:color w:val="000000"/>
          <w:sz w:val="28"/>
          <w:szCs w:val="28"/>
        </w:rPr>
        <w:t xml:space="preserve">жителей района. </w:t>
      </w:r>
    </w:p>
    <w:p w:rsidR="00AA05F0" w:rsidRPr="00EA2E7A" w:rsidRDefault="00AA05F0" w:rsidP="004D23D5">
      <w:pPr>
        <w:spacing w:after="0" w:line="240" w:lineRule="auto"/>
        <w:ind w:firstLine="709"/>
        <w:contextualSpacing/>
        <w:jc w:val="both"/>
        <w:rPr>
          <w:rFonts w:ascii="Times New Roman" w:hAnsi="Times New Roman"/>
          <w:color w:val="000000"/>
          <w:sz w:val="28"/>
          <w:szCs w:val="28"/>
        </w:rPr>
      </w:pPr>
      <w:r w:rsidRPr="00EA2E7A">
        <w:rPr>
          <w:rFonts w:ascii="Times New Roman" w:hAnsi="Times New Roman"/>
          <w:color w:val="000000"/>
          <w:sz w:val="28"/>
          <w:szCs w:val="28"/>
        </w:rPr>
        <w:t>Накануне Дня Победы социальные работники принимали активное участие в акциях «Чистый дом», «Чистые окна – от чистого сердца», «Цветы ветерану». Все ветераны были поздравлены с великим Праздником. Аналогичные акции были проведены к 78-ой годовщине разгрома гитлеровских войск под Москвой.</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b/>
          <w:color w:val="000000"/>
          <w:sz w:val="28"/>
          <w:szCs w:val="28"/>
        </w:rPr>
        <w:t>29</w:t>
      </w:r>
      <w:r w:rsidRPr="00EA2E7A">
        <w:rPr>
          <w:rFonts w:ascii="Times New Roman" w:hAnsi="Times New Roman"/>
          <w:color w:val="000000"/>
          <w:sz w:val="28"/>
          <w:szCs w:val="28"/>
        </w:rPr>
        <w:t>участников и инвалидов ВОВ были поздравлены с наступающим Новым годом в ходе акции «Сладкий маршрут Деда Мороза».</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Продолжает активно использоваться форма социального обслуживания людей пожилого возраста – социальные услуги на дому. В ГБУ ТЦСО «Бибирево»  функционируют2 отделения социального обслуживания на дому. Задача, которая стоит перед этими отделениями – сохранение пребывания гражданина в привычной благоприятной среде.</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По состоянию на 01.01.2020 года на социальном обслуживании на дому в филиале «Лианозово»состоит </w:t>
      </w:r>
      <w:r w:rsidRPr="00EA2E7A">
        <w:rPr>
          <w:rFonts w:ascii="Times New Roman" w:hAnsi="Times New Roman"/>
          <w:b/>
          <w:color w:val="000000"/>
          <w:sz w:val="28"/>
          <w:szCs w:val="28"/>
        </w:rPr>
        <w:t>900человек</w:t>
      </w:r>
      <w:r w:rsidRPr="00EA2E7A">
        <w:rPr>
          <w:rFonts w:ascii="Times New Roman" w:hAnsi="Times New Roman"/>
          <w:color w:val="000000"/>
          <w:sz w:val="28"/>
          <w:szCs w:val="28"/>
        </w:rPr>
        <w:t xml:space="preserve">, из них </w:t>
      </w:r>
      <w:r w:rsidRPr="00EA2E7A">
        <w:rPr>
          <w:rFonts w:ascii="Times New Roman" w:hAnsi="Times New Roman"/>
          <w:b/>
          <w:color w:val="000000"/>
          <w:sz w:val="28"/>
          <w:szCs w:val="28"/>
        </w:rPr>
        <w:t>401</w:t>
      </w:r>
      <w:r w:rsidRPr="00EA2E7A">
        <w:rPr>
          <w:rFonts w:ascii="Times New Roman" w:hAnsi="Times New Roman"/>
          <w:color w:val="000000"/>
          <w:sz w:val="28"/>
          <w:szCs w:val="28"/>
        </w:rPr>
        <w:t xml:space="preserve"> человека – одинокие пенсионеры и инвалиды. Социальные услуги оказываются социальными работниками на основании Индивидуальной программы предоставления социальных услуг (ИППСУ).</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Всего за 2019 год получателям социальных услуг на дому было оказано </w:t>
      </w:r>
      <w:r w:rsidRPr="00EA2E7A">
        <w:rPr>
          <w:rFonts w:ascii="Times New Roman" w:hAnsi="Times New Roman"/>
          <w:b/>
          <w:color w:val="000000"/>
          <w:sz w:val="28"/>
          <w:szCs w:val="28"/>
        </w:rPr>
        <w:t>173 65</w:t>
      </w:r>
      <w:r w:rsidRPr="00EA2E7A">
        <w:rPr>
          <w:rFonts w:ascii="Times New Roman" w:hAnsi="Times New Roman"/>
          <w:color w:val="000000"/>
          <w:sz w:val="28"/>
          <w:szCs w:val="28"/>
        </w:rPr>
        <w:t xml:space="preserve"> услуг.  </w:t>
      </w:r>
    </w:p>
    <w:p w:rsidR="00AA05F0" w:rsidRPr="00EA2E7A" w:rsidRDefault="00AA05F0" w:rsidP="004D23D5">
      <w:pPr>
        <w:pStyle w:val="BodyText"/>
        <w:spacing w:after="0"/>
        <w:ind w:firstLine="709"/>
        <w:jc w:val="both"/>
        <w:rPr>
          <w:color w:val="000000"/>
        </w:rPr>
      </w:pPr>
      <w:r w:rsidRPr="00EA2E7A">
        <w:rPr>
          <w:color w:val="000000"/>
        </w:rPr>
        <w:t xml:space="preserve">В отделениях успешно реализуется программа «Секреты долголетия» по социальной, физической и психологической абилитации клиентов, состоящих на социальном обслуживании на дому. Количество участников – </w:t>
      </w:r>
      <w:r w:rsidRPr="00EA2E7A">
        <w:rPr>
          <w:b/>
          <w:color w:val="000000"/>
        </w:rPr>
        <w:t>222человек</w:t>
      </w:r>
      <w:r w:rsidRPr="00EA2E7A">
        <w:rPr>
          <w:color w:val="000000"/>
        </w:rPr>
        <w:t xml:space="preserve">, из них </w:t>
      </w:r>
      <w:r w:rsidRPr="00EA2E7A">
        <w:rPr>
          <w:b/>
          <w:color w:val="000000"/>
        </w:rPr>
        <w:t>4</w:t>
      </w:r>
      <w:r w:rsidRPr="00EA2E7A">
        <w:rPr>
          <w:color w:val="000000"/>
        </w:rPr>
        <w:t xml:space="preserve"> участников ВОВ, </w:t>
      </w:r>
      <w:r w:rsidRPr="00EA2E7A">
        <w:rPr>
          <w:b/>
          <w:color w:val="000000"/>
        </w:rPr>
        <w:t>27</w:t>
      </w:r>
      <w:r w:rsidRPr="00EA2E7A">
        <w:rPr>
          <w:color w:val="000000"/>
        </w:rPr>
        <w:t xml:space="preserve"> труженика тыла.</w:t>
      </w:r>
    </w:p>
    <w:p w:rsidR="00AA05F0" w:rsidRPr="00EA2E7A" w:rsidRDefault="00AA05F0" w:rsidP="004D23D5">
      <w:pPr>
        <w:spacing w:after="0" w:line="240" w:lineRule="auto"/>
        <w:ind w:firstLine="709"/>
        <w:contextualSpacing/>
        <w:jc w:val="both"/>
        <w:rPr>
          <w:rFonts w:ascii="Times New Roman" w:hAnsi="Times New Roman"/>
          <w:color w:val="000000"/>
          <w:sz w:val="28"/>
          <w:szCs w:val="28"/>
        </w:rPr>
      </w:pPr>
      <w:r w:rsidRPr="00EA2E7A">
        <w:rPr>
          <w:rFonts w:ascii="Times New Roman" w:hAnsi="Times New Roman"/>
          <w:color w:val="000000"/>
          <w:sz w:val="28"/>
          <w:szCs w:val="28"/>
        </w:rPr>
        <w:t>Цель программы: стабилизация физического и морально-психологического состояния здоровья пожилых людей и инвалидов, состоящих на надомном обслуживании.</w:t>
      </w:r>
    </w:p>
    <w:p w:rsidR="00AA05F0" w:rsidRPr="00EA2E7A" w:rsidRDefault="00AA05F0" w:rsidP="004D23D5">
      <w:pPr>
        <w:spacing w:after="0" w:line="240" w:lineRule="auto"/>
        <w:ind w:firstLine="709"/>
        <w:contextualSpacing/>
        <w:jc w:val="both"/>
        <w:rPr>
          <w:rFonts w:ascii="Times New Roman" w:hAnsi="Times New Roman"/>
          <w:color w:val="000000"/>
          <w:sz w:val="28"/>
          <w:szCs w:val="28"/>
        </w:rPr>
      </w:pPr>
    </w:p>
    <w:p w:rsidR="00AA05F0" w:rsidRPr="00EA2E7A" w:rsidRDefault="00AA05F0" w:rsidP="008F2B6F">
      <w:pPr>
        <w:spacing w:after="0" w:line="240" w:lineRule="auto"/>
        <w:ind w:firstLine="709"/>
        <w:contextualSpacing/>
        <w:jc w:val="both"/>
        <w:rPr>
          <w:rFonts w:ascii="Times New Roman" w:hAnsi="Times New Roman"/>
          <w:bCs/>
          <w:i/>
          <w:color w:val="000000"/>
          <w:sz w:val="28"/>
          <w:szCs w:val="24"/>
        </w:rPr>
      </w:pPr>
      <w:r w:rsidRPr="00EA2E7A">
        <w:rPr>
          <w:rFonts w:ascii="Times New Roman" w:hAnsi="Times New Roman"/>
          <w:color w:val="000000"/>
          <w:sz w:val="28"/>
          <w:szCs w:val="24"/>
        </w:rPr>
        <w:t xml:space="preserve">В прошедшем году продолжалась работа по развитию </w:t>
      </w:r>
      <w:r w:rsidRPr="00EA2E7A">
        <w:rPr>
          <w:rFonts w:ascii="Times New Roman" w:hAnsi="Times New Roman"/>
          <w:b/>
          <w:color w:val="000000"/>
          <w:sz w:val="28"/>
          <w:szCs w:val="24"/>
        </w:rPr>
        <w:t xml:space="preserve">адресной социальной помощи </w:t>
      </w:r>
      <w:r w:rsidRPr="00EA2E7A">
        <w:rPr>
          <w:rFonts w:ascii="Times New Roman" w:hAnsi="Times New Roman"/>
          <w:color w:val="000000"/>
          <w:sz w:val="28"/>
          <w:szCs w:val="24"/>
        </w:rPr>
        <w:t>путем предоставления гражданам электронных социальных сертификатов на продуктовую помощь</w:t>
      </w:r>
      <w:r w:rsidRPr="00EA2E7A">
        <w:rPr>
          <w:rFonts w:ascii="Times New Roman" w:hAnsi="Times New Roman"/>
          <w:bCs/>
          <w:i/>
          <w:color w:val="000000"/>
          <w:sz w:val="28"/>
          <w:szCs w:val="24"/>
        </w:rPr>
        <w:t>.</w:t>
      </w:r>
    </w:p>
    <w:p w:rsidR="00AA05F0" w:rsidRPr="00EA2E7A" w:rsidRDefault="00AA05F0" w:rsidP="0088739F">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Через отделение срочного социального обслуживания было выдано </w:t>
      </w:r>
      <w:r w:rsidRPr="00EA2E7A">
        <w:rPr>
          <w:rFonts w:ascii="Times New Roman" w:hAnsi="Times New Roman"/>
          <w:b/>
          <w:color w:val="000000"/>
          <w:sz w:val="28"/>
          <w:szCs w:val="28"/>
        </w:rPr>
        <w:t>4 513</w:t>
      </w:r>
      <w:r w:rsidRPr="00EA2E7A">
        <w:rPr>
          <w:rFonts w:ascii="Times New Roman" w:hAnsi="Times New Roman"/>
          <w:color w:val="000000"/>
          <w:sz w:val="28"/>
          <w:szCs w:val="28"/>
        </w:rPr>
        <w:t>электронных сертификата на продуктовую помощь (</w:t>
      </w:r>
      <w:r w:rsidRPr="00EA2E7A">
        <w:rPr>
          <w:rFonts w:ascii="Times New Roman" w:hAnsi="Times New Roman"/>
          <w:b/>
          <w:color w:val="000000"/>
          <w:sz w:val="28"/>
          <w:szCs w:val="28"/>
        </w:rPr>
        <w:t>9 026</w:t>
      </w:r>
      <w:r>
        <w:rPr>
          <w:rFonts w:ascii="Times New Roman" w:hAnsi="Times New Roman"/>
          <w:b/>
          <w:color w:val="000000"/>
          <w:sz w:val="28"/>
          <w:szCs w:val="28"/>
        </w:rPr>
        <w:t> </w:t>
      </w:r>
      <w:r w:rsidRPr="00EA2E7A">
        <w:rPr>
          <w:rFonts w:ascii="Times New Roman" w:hAnsi="Times New Roman"/>
          <w:b/>
          <w:color w:val="000000"/>
          <w:sz w:val="28"/>
          <w:szCs w:val="28"/>
        </w:rPr>
        <w:t>000руб</w:t>
      </w:r>
      <w:r w:rsidRPr="00EA2E7A">
        <w:rPr>
          <w:rFonts w:ascii="Times New Roman" w:hAnsi="Times New Roman"/>
          <w:color w:val="000000"/>
          <w:sz w:val="28"/>
          <w:szCs w:val="28"/>
        </w:rPr>
        <w:t xml:space="preserve">.), а также оказана вещевая помощь на сумму </w:t>
      </w:r>
      <w:r w:rsidRPr="00EA2E7A">
        <w:rPr>
          <w:rFonts w:ascii="Times New Roman" w:hAnsi="Times New Roman"/>
          <w:b/>
          <w:color w:val="000000"/>
          <w:sz w:val="28"/>
          <w:szCs w:val="28"/>
        </w:rPr>
        <w:t>338872,96 руб</w:t>
      </w:r>
      <w:r w:rsidRPr="00EA2E7A">
        <w:rPr>
          <w:rFonts w:ascii="Times New Roman" w:hAnsi="Times New Roman"/>
          <w:color w:val="000000"/>
          <w:sz w:val="28"/>
          <w:szCs w:val="28"/>
        </w:rPr>
        <w:t xml:space="preserve">. - </w:t>
      </w:r>
      <w:r w:rsidRPr="00EA2E7A">
        <w:rPr>
          <w:rFonts w:ascii="Times New Roman" w:hAnsi="Times New Roman"/>
          <w:b/>
          <w:color w:val="000000"/>
          <w:sz w:val="28"/>
          <w:szCs w:val="28"/>
        </w:rPr>
        <w:t>183</w:t>
      </w:r>
      <w:r w:rsidRPr="00EA2E7A">
        <w:rPr>
          <w:rFonts w:ascii="Times New Roman" w:hAnsi="Times New Roman"/>
          <w:color w:val="000000"/>
          <w:sz w:val="28"/>
          <w:szCs w:val="28"/>
        </w:rPr>
        <w:t xml:space="preserve"> гражданам.</w:t>
      </w:r>
    </w:p>
    <w:p w:rsidR="00AA05F0" w:rsidRPr="00EA2E7A" w:rsidRDefault="00AA05F0" w:rsidP="008F2B6F">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Не первый год действует новая технология – </w:t>
      </w:r>
      <w:r w:rsidRPr="00EA2E7A">
        <w:rPr>
          <w:rFonts w:ascii="Times New Roman" w:hAnsi="Times New Roman"/>
          <w:b/>
          <w:color w:val="000000"/>
          <w:sz w:val="28"/>
          <w:szCs w:val="28"/>
        </w:rPr>
        <w:t>предоставление ТДП на основе электронного сертификата</w:t>
      </w:r>
      <w:r w:rsidRPr="00EA2E7A">
        <w:rPr>
          <w:rFonts w:ascii="Times New Roman" w:hAnsi="Times New Roman"/>
          <w:color w:val="000000"/>
          <w:sz w:val="28"/>
          <w:szCs w:val="28"/>
        </w:rPr>
        <w:t xml:space="preserve"> участникам и инвалидам войны, пенсионерам, инвалидам, оказавшимся в трудной жизненной ситуации на основании решения о признании нуждающимся.</w:t>
      </w:r>
    </w:p>
    <w:p w:rsidR="00AA05F0" w:rsidRPr="00EA2E7A" w:rsidRDefault="00AA05F0" w:rsidP="008F2B6F">
      <w:pPr>
        <w:spacing w:after="0" w:line="240" w:lineRule="auto"/>
        <w:ind w:firstLine="709"/>
        <w:jc w:val="both"/>
        <w:rPr>
          <w:rFonts w:ascii="Times New Roman" w:hAnsi="Times New Roman"/>
          <w:color w:val="000000"/>
          <w:sz w:val="28"/>
          <w:szCs w:val="28"/>
        </w:rPr>
      </w:pPr>
      <w:r w:rsidRPr="00EA2E7A">
        <w:rPr>
          <w:rFonts w:ascii="Times New Roman" w:hAnsi="Times New Roman"/>
          <w:b/>
          <w:color w:val="000000"/>
          <w:sz w:val="28"/>
          <w:szCs w:val="28"/>
        </w:rPr>
        <w:t xml:space="preserve">315 </w:t>
      </w:r>
      <w:r w:rsidRPr="00EA2E7A">
        <w:rPr>
          <w:rFonts w:ascii="Times New Roman" w:hAnsi="Times New Roman"/>
          <w:color w:val="000000"/>
          <w:sz w:val="28"/>
          <w:szCs w:val="28"/>
        </w:rPr>
        <w:t xml:space="preserve">гражданам выдано </w:t>
      </w:r>
      <w:r w:rsidRPr="00EA2E7A">
        <w:rPr>
          <w:rFonts w:ascii="Times New Roman" w:hAnsi="Times New Roman"/>
          <w:b/>
          <w:color w:val="000000"/>
          <w:sz w:val="28"/>
          <w:szCs w:val="28"/>
        </w:rPr>
        <w:t xml:space="preserve">341 </w:t>
      </w:r>
      <w:r w:rsidRPr="00EA2E7A">
        <w:rPr>
          <w:rFonts w:ascii="Times New Roman" w:hAnsi="Times New Roman"/>
          <w:color w:val="000000"/>
          <w:sz w:val="28"/>
          <w:szCs w:val="28"/>
        </w:rPr>
        <w:t>сертификат на сумму</w:t>
      </w:r>
      <w:r w:rsidRPr="00EA2E7A">
        <w:rPr>
          <w:rFonts w:ascii="Times New Roman" w:hAnsi="Times New Roman"/>
          <w:b/>
          <w:color w:val="000000"/>
          <w:sz w:val="28"/>
          <w:szCs w:val="28"/>
        </w:rPr>
        <w:t xml:space="preserve"> 4 919 300 тыс.руб</w:t>
      </w:r>
      <w:r w:rsidRPr="00EA2E7A">
        <w:rPr>
          <w:rFonts w:ascii="Times New Roman" w:hAnsi="Times New Roman"/>
          <w:color w:val="000000"/>
          <w:sz w:val="28"/>
          <w:szCs w:val="28"/>
        </w:rPr>
        <w:t>., на которые ими приобретены холодильники, телевизоры, стиральные машины, электрические плиты, пылесосы, микроволновые печи, чайники, ноутбуки.</w:t>
      </w:r>
    </w:p>
    <w:p w:rsidR="00AA05F0" w:rsidRPr="00EA2E7A" w:rsidRDefault="00AA05F0" w:rsidP="008F2B6F">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На основании заключенного договора ДТСЗН и ООО «Милосердие» </w:t>
      </w:r>
      <w:r w:rsidRPr="00EA2E7A">
        <w:rPr>
          <w:rFonts w:ascii="Times New Roman" w:hAnsi="Times New Roman"/>
          <w:b/>
          <w:color w:val="000000"/>
          <w:sz w:val="28"/>
          <w:szCs w:val="28"/>
        </w:rPr>
        <w:t xml:space="preserve"> 142</w:t>
      </w:r>
      <w:r w:rsidRPr="00EA2E7A">
        <w:rPr>
          <w:rFonts w:ascii="Times New Roman" w:hAnsi="Times New Roman"/>
          <w:color w:val="000000"/>
          <w:sz w:val="28"/>
          <w:szCs w:val="28"/>
        </w:rPr>
        <w:t xml:space="preserve">человека получили дополнительные услуги по комплексной уборке квартир, а также санитарно-гигиенические, социально-патронажные и патронажные услуги. Данные услуги оказаны на сумму </w:t>
      </w:r>
      <w:r w:rsidRPr="00EA2E7A">
        <w:rPr>
          <w:rFonts w:ascii="Times New Roman" w:hAnsi="Times New Roman"/>
          <w:b/>
          <w:color w:val="000000"/>
          <w:sz w:val="28"/>
          <w:szCs w:val="28"/>
        </w:rPr>
        <w:t>653100,0 тыс.руб</w:t>
      </w:r>
      <w:r w:rsidRPr="00EA2E7A">
        <w:rPr>
          <w:rFonts w:ascii="Times New Roman" w:hAnsi="Times New Roman"/>
          <w:color w:val="000000"/>
          <w:sz w:val="28"/>
          <w:szCs w:val="28"/>
        </w:rPr>
        <w:t>.</w:t>
      </w:r>
    </w:p>
    <w:p w:rsidR="00AA05F0" w:rsidRPr="00EA2E7A" w:rsidRDefault="00AA05F0" w:rsidP="008F2B6F">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На базе ресторана «Белое золото» предоставлялись услуги горячего питания для ветеранов войны и труда </w:t>
      </w:r>
      <w:r w:rsidRPr="00EA2E7A">
        <w:rPr>
          <w:rFonts w:ascii="Times New Roman" w:hAnsi="Times New Roman"/>
          <w:b/>
          <w:color w:val="000000"/>
          <w:sz w:val="28"/>
          <w:szCs w:val="28"/>
        </w:rPr>
        <w:t>132</w:t>
      </w:r>
      <w:r w:rsidRPr="00EA2E7A">
        <w:rPr>
          <w:rFonts w:ascii="Times New Roman" w:hAnsi="Times New Roman"/>
          <w:color w:val="000000"/>
          <w:sz w:val="28"/>
          <w:szCs w:val="28"/>
        </w:rPr>
        <w:t xml:space="preserve"> чел. на сумму </w:t>
      </w:r>
      <w:r w:rsidRPr="00EA2E7A">
        <w:rPr>
          <w:rFonts w:ascii="Times New Roman" w:hAnsi="Times New Roman"/>
          <w:b/>
          <w:color w:val="000000"/>
          <w:sz w:val="28"/>
          <w:szCs w:val="28"/>
        </w:rPr>
        <w:t>477730,0тыс.руб</w:t>
      </w:r>
      <w:r w:rsidRPr="00EA2E7A">
        <w:rPr>
          <w:rFonts w:ascii="Times New Roman" w:hAnsi="Times New Roman"/>
          <w:color w:val="000000"/>
          <w:sz w:val="28"/>
          <w:szCs w:val="28"/>
        </w:rPr>
        <w:t>.</w:t>
      </w:r>
    </w:p>
    <w:p w:rsidR="00AA05F0" w:rsidRPr="00EA2E7A" w:rsidRDefault="00AA05F0" w:rsidP="008F2B6F">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Юрист отделения ОССО оказал бесплатную юридическую помощь </w:t>
      </w:r>
      <w:r w:rsidRPr="00EA2E7A">
        <w:rPr>
          <w:rFonts w:ascii="Times New Roman" w:hAnsi="Times New Roman"/>
          <w:b/>
          <w:color w:val="000000"/>
          <w:sz w:val="28"/>
          <w:szCs w:val="28"/>
        </w:rPr>
        <w:t xml:space="preserve">418 </w:t>
      </w:r>
      <w:r w:rsidRPr="00EA2E7A">
        <w:rPr>
          <w:rFonts w:ascii="Times New Roman" w:hAnsi="Times New Roman"/>
          <w:color w:val="000000"/>
          <w:sz w:val="28"/>
          <w:szCs w:val="28"/>
        </w:rPr>
        <w:t>гражданам.</w:t>
      </w:r>
    </w:p>
    <w:p w:rsidR="00AA05F0" w:rsidRPr="00EA2E7A" w:rsidRDefault="00AA05F0" w:rsidP="008F2B6F">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Услугой по  организации горячего питания для малообеспеченных граждан в столовой филиала  воспользовались  – </w:t>
      </w:r>
      <w:r w:rsidRPr="00EA2E7A">
        <w:rPr>
          <w:rFonts w:ascii="Times New Roman" w:hAnsi="Times New Roman"/>
          <w:b/>
          <w:color w:val="000000"/>
          <w:sz w:val="28"/>
          <w:szCs w:val="28"/>
        </w:rPr>
        <w:t>330 чел</w:t>
      </w:r>
      <w:r w:rsidRPr="00EA2E7A">
        <w:rPr>
          <w:rFonts w:ascii="Times New Roman" w:hAnsi="Times New Roman"/>
          <w:color w:val="000000"/>
          <w:sz w:val="28"/>
          <w:szCs w:val="28"/>
        </w:rPr>
        <w:t xml:space="preserve">. На сумму </w:t>
      </w:r>
      <w:r w:rsidRPr="00EA2E7A">
        <w:rPr>
          <w:rFonts w:ascii="Times New Roman" w:hAnsi="Times New Roman"/>
          <w:b/>
          <w:color w:val="000000"/>
          <w:sz w:val="28"/>
          <w:szCs w:val="28"/>
        </w:rPr>
        <w:t>1 146697,20 руб.</w:t>
      </w:r>
      <w:r w:rsidRPr="00EA2E7A">
        <w:rPr>
          <w:rFonts w:ascii="Times New Roman" w:hAnsi="Times New Roman"/>
          <w:color w:val="000000"/>
          <w:sz w:val="28"/>
          <w:szCs w:val="28"/>
        </w:rPr>
        <w:t>.</w:t>
      </w:r>
    </w:p>
    <w:p w:rsidR="00AA05F0" w:rsidRPr="00EA2E7A" w:rsidRDefault="00AA05F0" w:rsidP="00DD4E0D">
      <w:pPr>
        <w:spacing w:after="0" w:line="240" w:lineRule="auto"/>
        <w:ind w:firstLine="709"/>
        <w:contextualSpacing/>
        <w:jc w:val="both"/>
        <w:rPr>
          <w:rFonts w:ascii="Times New Roman" w:hAnsi="Times New Roman"/>
          <w:color w:val="000000"/>
          <w:sz w:val="28"/>
          <w:szCs w:val="24"/>
        </w:rPr>
      </w:pPr>
      <w:r w:rsidRPr="00EA2E7A">
        <w:rPr>
          <w:rFonts w:ascii="Times New Roman" w:hAnsi="Times New Roman"/>
          <w:color w:val="000000"/>
          <w:sz w:val="28"/>
          <w:szCs w:val="28"/>
        </w:rPr>
        <w:t>В Центре работает</w:t>
      </w:r>
      <w:r w:rsidRPr="00EA2E7A">
        <w:rPr>
          <w:rFonts w:ascii="Times New Roman" w:hAnsi="Times New Roman"/>
          <w:b/>
          <w:color w:val="000000"/>
          <w:sz w:val="28"/>
          <w:szCs w:val="28"/>
        </w:rPr>
        <w:t xml:space="preserve"> сектор «Мобильной социальной службы»</w:t>
      </w:r>
      <w:r w:rsidRPr="00EA2E7A">
        <w:rPr>
          <w:rFonts w:ascii="Times New Roman" w:hAnsi="Times New Roman"/>
          <w:color w:val="000000"/>
          <w:sz w:val="28"/>
          <w:szCs w:val="28"/>
        </w:rPr>
        <w:t xml:space="preserve"> для оказания разовых социальных услуг (доставка продуктов питания на дом, лекарственных препаратов, сопровождение, помощь в оформлении документов и другие услуги). В 2019  году</w:t>
      </w:r>
      <w:r w:rsidRPr="00EA2E7A">
        <w:rPr>
          <w:rFonts w:ascii="Times New Roman" w:hAnsi="Times New Roman"/>
          <w:b/>
          <w:color w:val="000000"/>
          <w:sz w:val="28"/>
          <w:szCs w:val="28"/>
        </w:rPr>
        <w:t>508 чел</w:t>
      </w:r>
      <w:r w:rsidRPr="00EA2E7A">
        <w:rPr>
          <w:rFonts w:ascii="Times New Roman" w:hAnsi="Times New Roman"/>
          <w:color w:val="000000"/>
          <w:sz w:val="28"/>
          <w:szCs w:val="28"/>
        </w:rPr>
        <w:t xml:space="preserve">. – жителей Лианозовского района  получили  </w:t>
      </w:r>
      <w:r w:rsidRPr="00EA2E7A">
        <w:rPr>
          <w:rFonts w:ascii="Times New Roman" w:hAnsi="Times New Roman"/>
          <w:b/>
          <w:color w:val="000000"/>
          <w:sz w:val="28"/>
          <w:szCs w:val="28"/>
        </w:rPr>
        <w:t>1087 услуг</w:t>
      </w:r>
      <w:r w:rsidRPr="00EA2E7A">
        <w:rPr>
          <w:rFonts w:ascii="Times New Roman" w:hAnsi="Times New Roman"/>
          <w:color w:val="000000"/>
          <w:sz w:val="28"/>
          <w:szCs w:val="28"/>
        </w:rPr>
        <w:t>.</w:t>
      </w:r>
    </w:p>
    <w:p w:rsidR="00AA05F0" w:rsidRPr="00EA2E7A" w:rsidRDefault="00AA05F0" w:rsidP="004D23D5">
      <w:pPr>
        <w:spacing w:after="0" w:line="240" w:lineRule="auto"/>
        <w:ind w:firstLine="709"/>
        <w:contextualSpacing/>
        <w:jc w:val="both"/>
        <w:rPr>
          <w:rFonts w:ascii="Times New Roman" w:hAnsi="Times New Roman"/>
          <w:b/>
          <w:color w:val="000000"/>
          <w:sz w:val="28"/>
          <w:szCs w:val="28"/>
        </w:rPr>
      </w:pPr>
      <w:r w:rsidRPr="00EA2E7A">
        <w:rPr>
          <w:rFonts w:ascii="Times New Roman" w:hAnsi="Times New Roman"/>
          <w:color w:val="000000"/>
          <w:sz w:val="28"/>
          <w:szCs w:val="28"/>
        </w:rPr>
        <w:t xml:space="preserve"> Одним из важнейших направлений работы является </w:t>
      </w:r>
      <w:r w:rsidRPr="00EA2E7A">
        <w:rPr>
          <w:rFonts w:ascii="Times New Roman" w:hAnsi="Times New Roman"/>
          <w:b/>
          <w:color w:val="000000"/>
          <w:sz w:val="28"/>
          <w:szCs w:val="28"/>
        </w:rPr>
        <w:t>социальная интеграция инвалидов и формирование безбарьерной среды для инвалидов и маломобильных групп населения.</w:t>
      </w:r>
    </w:p>
    <w:p w:rsidR="00AA05F0" w:rsidRPr="00EA2E7A" w:rsidRDefault="00AA05F0" w:rsidP="004D23D5">
      <w:pPr>
        <w:spacing w:after="0" w:line="240" w:lineRule="auto"/>
        <w:ind w:firstLine="709"/>
        <w:jc w:val="both"/>
        <w:rPr>
          <w:rFonts w:ascii="Times New Roman" w:hAnsi="Times New Roman"/>
          <w:color w:val="000000"/>
          <w:sz w:val="28"/>
          <w:szCs w:val="28"/>
        </w:rPr>
      </w:pPr>
    </w:p>
    <w:p w:rsidR="00AA05F0" w:rsidRPr="00EA2E7A" w:rsidRDefault="00AA05F0" w:rsidP="004D23D5">
      <w:pPr>
        <w:pStyle w:val="BodyTextIndent"/>
        <w:spacing w:after="0"/>
        <w:ind w:left="0" w:firstLine="709"/>
        <w:contextualSpacing/>
        <w:rPr>
          <w:rFonts w:ascii="Times New Roman" w:hAnsi="Times New Roman"/>
          <w:color w:val="000000"/>
          <w:sz w:val="28"/>
          <w:szCs w:val="28"/>
        </w:rPr>
      </w:pPr>
      <w:r w:rsidRPr="00EA2E7A">
        <w:rPr>
          <w:rFonts w:ascii="Times New Roman" w:hAnsi="Times New Roman"/>
          <w:color w:val="000000"/>
          <w:sz w:val="28"/>
          <w:szCs w:val="28"/>
        </w:rPr>
        <w:t xml:space="preserve">Продолжалась работа по обеспечению инвалидов </w:t>
      </w:r>
      <w:r w:rsidRPr="00EA2E7A">
        <w:rPr>
          <w:rFonts w:ascii="Times New Roman" w:hAnsi="Times New Roman"/>
          <w:b/>
          <w:color w:val="000000"/>
          <w:sz w:val="28"/>
          <w:szCs w:val="28"/>
        </w:rPr>
        <w:t>техническими средствами реабилитации и абсорбирующим бельем</w:t>
      </w:r>
      <w:r w:rsidRPr="00EA2E7A">
        <w:rPr>
          <w:rFonts w:ascii="Times New Roman" w:hAnsi="Times New Roman"/>
          <w:color w:val="000000"/>
          <w:sz w:val="28"/>
          <w:szCs w:val="28"/>
        </w:rPr>
        <w:t xml:space="preserve"> в соответствии с индивидуальными программами реабилитации и абилитации. Эту услугу оказывает Пункт приема, выдачи и проката технических средств реабилитации, который обслуживает инвалидов 4-х районов.  </w:t>
      </w:r>
    </w:p>
    <w:p w:rsidR="00AA05F0" w:rsidRPr="00EA2E7A" w:rsidRDefault="00AA05F0" w:rsidP="004D23D5">
      <w:pPr>
        <w:pStyle w:val="BodyTextIndent"/>
        <w:spacing w:after="0"/>
        <w:ind w:left="0" w:firstLine="709"/>
        <w:contextualSpacing/>
        <w:rPr>
          <w:rFonts w:ascii="Times New Roman" w:hAnsi="Times New Roman"/>
          <w:color w:val="000000"/>
          <w:sz w:val="28"/>
          <w:szCs w:val="28"/>
        </w:rPr>
      </w:pPr>
      <w:r w:rsidRPr="00EA2E7A">
        <w:rPr>
          <w:rFonts w:ascii="Times New Roman" w:hAnsi="Times New Roman"/>
          <w:color w:val="000000"/>
          <w:sz w:val="28"/>
          <w:szCs w:val="28"/>
        </w:rPr>
        <w:t xml:space="preserve">В 2019 году эту услугу получили </w:t>
      </w:r>
      <w:r w:rsidRPr="00EA2E7A">
        <w:rPr>
          <w:rFonts w:ascii="Times New Roman" w:hAnsi="Times New Roman"/>
          <w:b/>
          <w:color w:val="000000"/>
          <w:sz w:val="28"/>
          <w:szCs w:val="28"/>
        </w:rPr>
        <w:t xml:space="preserve">3 711 </w:t>
      </w:r>
      <w:r w:rsidRPr="00EA2E7A">
        <w:rPr>
          <w:rFonts w:ascii="Times New Roman" w:hAnsi="Times New Roman"/>
          <w:color w:val="000000"/>
          <w:sz w:val="28"/>
          <w:szCs w:val="28"/>
        </w:rPr>
        <w:t>инвалидов района</w:t>
      </w:r>
      <w:r>
        <w:rPr>
          <w:rFonts w:ascii="Times New Roman" w:hAnsi="Times New Roman"/>
          <w:color w:val="000000"/>
          <w:sz w:val="28"/>
          <w:szCs w:val="28"/>
        </w:rPr>
        <w:t xml:space="preserve"> Лианозово</w:t>
      </w:r>
      <w:bookmarkStart w:id="0" w:name="_GoBack"/>
      <w:bookmarkEnd w:id="0"/>
      <w:r w:rsidRPr="00EA2E7A">
        <w:rPr>
          <w:rFonts w:ascii="Times New Roman" w:hAnsi="Times New Roman"/>
          <w:color w:val="000000"/>
          <w:sz w:val="28"/>
          <w:szCs w:val="28"/>
        </w:rPr>
        <w:t>. В прошлом году реализовывались электронные сертификаты на приобретение отдельных видов ТСР, что позволяло гражданину самостоятельно выбирать марку и модель ТСР в соответствии с программой ИПРА.</w:t>
      </w:r>
    </w:p>
    <w:p w:rsidR="00AA05F0" w:rsidRPr="00EA2E7A" w:rsidRDefault="00AA05F0" w:rsidP="004D23D5">
      <w:pPr>
        <w:pStyle w:val="BodyTextIndent"/>
        <w:spacing w:after="0"/>
        <w:ind w:left="0" w:firstLine="709"/>
        <w:contextualSpacing/>
        <w:rPr>
          <w:rFonts w:ascii="Times New Roman" w:hAnsi="Times New Roman"/>
          <w:b/>
          <w:color w:val="000000"/>
          <w:sz w:val="28"/>
          <w:szCs w:val="28"/>
        </w:rPr>
      </w:pPr>
      <w:r w:rsidRPr="00EA2E7A">
        <w:rPr>
          <w:rFonts w:ascii="Times New Roman" w:hAnsi="Times New Roman"/>
          <w:b/>
          <w:color w:val="000000"/>
          <w:sz w:val="28"/>
          <w:szCs w:val="28"/>
        </w:rPr>
        <w:t>1037</w:t>
      </w:r>
      <w:r w:rsidRPr="00EA2E7A">
        <w:rPr>
          <w:rFonts w:ascii="Times New Roman" w:hAnsi="Times New Roman"/>
          <w:color w:val="000000"/>
          <w:sz w:val="28"/>
          <w:szCs w:val="28"/>
        </w:rPr>
        <w:t xml:space="preserve">инвалидам, которые самостоятельно приобретали ТСР или абсорбирующее белье выплачивалась денежная компенсация </w:t>
      </w:r>
      <w:r w:rsidRPr="00EA2E7A">
        <w:rPr>
          <w:rFonts w:ascii="Times New Roman" w:hAnsi="Times New Roman"/>
          <w:b/>
          <w:color w:val="000000"/>
          <w:sz w:val="28"/>
          <w:szCs w:val="28"/>
        </w:rPr>
        <w:t>62 523 537тыс. руб.</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Одним из важных направлений деятельности Центра, является предоставление </w:t>
      </w:r>
      <w:r w:rsidRPr="00EA2E7A">
        <w:rPr>
          <w:rFonts w:ascii="Times New Roman" w:hAnsi="Times New Roman"/>
          <w:b/>
          <w:color w:val="000000"/>
          <w:sz w:val="28"/>
          <w:szCs w:val="28"/>
        </w:rPr>
        <w:t>платных социальных услуг</w:t>
      </w:r>
      <w:r w:rsidRPr="00EA2E7A">
        <w:rPr>
          <w:rFonts w:ascii="Times New Roman" w:hAnsi="Times New Roman"/>
          <w:color w:val="000000"/>
          <w:sz w:val="28"/>
          <w:szCs w:val="28"/>
        </w:rPr>
        <w:t xml:space="preserve">. С их внедрением многие граждане, ранее не имеющие права на получение данной социальной помощи, смогли ею воспользоваться. Это касается, в первую очередь, пенсионеров, проживающих в семьях, одиноко проживающих пенсионеров и инвалидов, которые в настоящий момент не нуждаются в помощи социальных работников. Всего за 2019 год нашими сотрудниками оказаны платные услуги </w:t>
      </w:r>
      <w:r w:rsidRPr="00EA2E7A">
        <w:rPr>
          <w:rFonts w:ascii="Times New Roman" w:hAnsi="Times New Roman"/>
          <w:b/>
          <w:color w:val="000000"/>
          <w:sz w:val="28"/>
          <w:szCs w:val="28"/>
        </w:rPr>
        <w:t>216</w:t>
      </w:r>
      <w:r w:rsidRPr="00EA2E7A">
        <w:rPr>
          <w:rFonts w:ascii="Times New Roman" w:hAnsi="Times New Roman"/>
          <w:color w:val="000000"/>
          <w:sz w:val="28"/>
          <w:szCs w:val="28"/>
        </w:rPr>
        <w:t>гражданамна сумму</w:t>
      </w:r>
      <w:r w:rsidRPr="00EA2E7A">
        <w:rPr>
          <w:rFonts w:ascii="Times New Roman" w:hAnsi="Times New Roman"/>
          <w:b/>
          <w:color w:val="000000"/>
          <w:sz w:val="28"/>
          <w:szCs w:val="28"/>
        </w:rPr>
        <w:t>594 744 рублей</w:t>
      </w:r>
      <w:r w:rsidRPr="00EA2E7A">
        <w:rPr>
          <w:rFonts w:ascii="Times New Roman" w:hAnsi="Times New Roman"/>
          <w:color w:val="000000"/>
          <w:sz w:val="28"/>
          <w:szCs w:val="28"/>
        </w:rPr>
        <w:t xml:space="preserve">.Заработанные денежные средства пошли на заработную плату работников, а также на укрепление материальной базы Центра. </w:t>
      </w:r>
    </w:p>
    <w:p w:rsidR="00AA05F0" w:rsidRPr="00EA2E7A" w:rsidRDefault="00AA05F0" w:rsidP="007E188C">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На основании </w:t>
      </w:r>
      <w:r w:rsidRPr="00EA2E7A">
        <w:rPr>
          <w:rFonts w:ascii="Times New Roman" w:hAnsi="Times New Roman"/>
          <w:bCs/>
          <w:color w:val="000000"/>
          <w:sz w:val="28"/>
          <w:szCs w:val="28"/>
        </w:rPr>
        <w:t xml:space="preserve">Постановления Правительства Москвы от 18.12.2018г. №1578-ПП «О реализации в городе Москве  проекта «Московское долголетие» в районе Лианозово реализуется </w:t>
      </w:r>
      <w:r w:rsidRPr="00EA2E7A">
        <w:rPr>
          <w:rFonts w:ascii="Times New Roman" w:hAnsi="Times New Roman"/>
          <w:color w:val="000000"/>
          <w:sz w:val="28"/>
          <w:szCs w:val="28"/>
        </w:rPr>
        <w:t xml:space="preserve"> проект «Московское долголетие». </w:t>
      </w:r>
    </w:p>
    <w:p w:rsidR="00AA05F0" w:rsidRPr="00EA2E7A" w:rsidRDefault="00AA05F0" w:rsidP="007E188C">
      <w:pPr>
        <w:spacing w:after="0" w:line="240" w:lineRule="auto"/>
        <w:ind w:firstLine="709"/>
        <w:jc w:val="both"/>
        <w:rPr>
          <w:rFonts w:ascii="Times New Roman" w:hAnsi="Times New Roman"/>
          <w:bCs/>
          <w:color w:val="000000"/>
          <w:sz w:val="28"/>
          <w:szCs w:val="28"/>
          <w:lang w:eastAsia="en-US"/>
        </w:rPr>
      </w:pPr>
      <w:r w:rsidRPr="00EA2E7A">
        <w:rPr>
          <w:rFonts w:ascii="Times New Roman" w:hAnsi="Times New Roman"/>
          <w:bCs/>
          <w:color w:val="000000"/>
          <w:sz w:val="28"/>
          <w:szCs w:val="28"/>
          <w:lang w:eastAsia="en-US"/>
        </w:rPr>
        <w:t xml:space="preserve">Основная цель проекта – помочь людям старшего возраста, как  вышедшим на заслуженный отдых, так и продолжающим трудовую деятельность, продолжать активный образ жизни за счет регулярных занятий спортом, творчеством, получения новых навыков и знаний. </w:t>
      </w:r>
    </w:p>
    <w:p w:rsidR="00AA05F0" w:rsidRPr="00EA2E7A" w:rsidRDefault="00AA05F0" w:rsidP="007E188C">
      <w:pPr>
        <w:spacing w:after="0" w:line="240" w:lineRule="auto"/>
        <w:ind w:firstLine="709"/>
        <w:jc w:val="both"/>
        <w:rPr>
          <w:rFonts w:ascii="Times New Roman" w:hAnsi="Times New Roman"/>
          <w:bCs/>
          <w:color w:val="000000"/>
          <w:sz w:val="28"/>
          <w:szCs w:val="28"/>
        </w:rPr>
      </w:pPr>
      <w:r w:rsidRPr="00EA2E7A">
        <w:rPr>
          <w:rFonts w:ascii="Times New Roman" w:hAnsi="Times New Roman"/>
          <w:bCs/>
          <w:color w:val="000000"/>
          <w:sz w:val="28"/>
          <w:szCs w:val="28"/>
        </w:rPr>
        <w:t xml:space="preserve">По состоянию на конец 2019г. в реализации проекта участвуют </w:t>
      </w:r>
      <w:r w:rsidRPr="00EA2E7A">
        <w:rPr>
          <w:rFonts w:ascii="Times New Roman" w:hAnsi="Times New Roman"/>
          <w:b/>
          <w:bCs/>
          <w:color w:val="000000"/>
          <w:sz w:val="28"/>
          <w:szCs w:val="28"/>
        </w:rPr>
        <w:t>22</w:t>
      </w:r>
      <w:r w:rsidRPr="00EA2E7A">
        <w:rPr>
          <w:rFonts w:ascii="Times New Roman" w:hAnsi="Times New Roman"/>
          <w:bCs/>
          <w:color w:val="000000"/>
          <w:sz w:val="28"/>
          <w:szCs w:val="28"/>
        </w:rPr>
        <w:t xml:space="preserve"> организации, из них- </w:t>
      </w:r>
      <w:r w:rsidRPr="00EA2E7A">
        <w:rPr>
          <w:rFonts w:ascii="Times New Roman" w:hAnsi="Times New Roman"/>
          <w:b/>
          <w:bCs/>
          <w:color w:val="000000"/>
          <w:sz w:val="28"/>
          <w:szCs w:val="28"/>
        </w:rPr>
        <w:t>11</w:t>
      </w:r>
      <w:r w:rsidRPr="00EA2E7A">
        <w:rPr>
          <w:rFonts w:ascii="Times New Roman" w:hAnsi="Times New Roman"/>
          <w:bCs/>
          <w:color w:val="000000"/>
          <w:sz w:val="28"/>
          <w:szCs w:val="28"/>
        </w:rPr>
        <w:t xml:space="preserve"> государственных, </w:t>
      </w:r>
      <w:r w:rsidRPr="00EA2E7A">
        <w:rPr>
          <w:rFonts w:ascii="Times New Roman" w:hAnsi="Times New Roman"/>
          <w:b/>
          <w:bCs/>
          <w:color w:val="000000"/>
          <w:sz w:val="28"/>
          <w:szCs w:val="28"/>
        </w:rPr>
        <w:t>5</w:t>
      </w:r>
      <w:r w:rsidRPr="00EA2E7A">
        <w:rPr>
          <w:rFonts w:ascii="Times New Roman" w:hAnsi="Times New Roman"/>
          <w:bCs/>
          <w:color w:val="000000"/>
          <w:sz w:val="28"/>
          <w:szCs w:val="28"/>
        </w:rPr>
        <w:t xml:space="preserve">- коммерческих, </w:t>
      </w:r>
      <w:r w:rsidRPr="00EA2E7A">
        <w:rPr>
          <w:rFonts w:ascii="Times New Roman" w:hAnsi="Times New Roman"/>
          <w:b/>
          <w:bCs/>
          <w:color w:val="000000"/>
          <w:sz w:val="28"/>
          <w:szCs w:val="28"/>
        </w:rPr>
        <w:t>6</w:t>
      </w:r>
      <w:r w:rsidRPr="00EA2E7A">
        <w:rPr>
          <w:rFonts w:ascii="Times New Roman" w:hAnsi="Times New Roman"/>
          <w:bCs/>
          <w:color w:val="000000"/>
          <w:sz w:val="28"/>
          <w:szCs w:val="28"/>
        </w:rPr>
        <w:t xml:space="preserve"> -негосударственных:</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xml:space="preserve">- </w:t>
      </w:r>
      <w:r w:rsidRPr="00EA2E7A">
        <w:rPr>
          <w:rFonts w:ascii="Times New Roman" w:hAnsi="Times New Roman"/>
          <w:b/>
          <w:bCs/>
          <w:color w:val="000000"/>
          <w:sz w:val="28"/>
          <w:szCs w:val="28"/>
        </w:rPr>
        <w:t>5</w:t>
      </w:r>
      <w:r w:rsidRPr="00EA2E7A">
        <w:rPr>
          <w:rFonts w:ascii="Times New Roman" w:hAnsi="Times New Roman"/>
          <w:bCs/>
          <w:color w:val="000000"/>
          <w:sz w:val="28"/>
          <w:szCs w:val="28"/>
        </w:rPr>
        <w:t xml:space="preserve"> школ – ГБОУ «Школа 166», «Школа 1416», «Школа 1430», «Школа 1449», «Школа 1573».</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АНО "Детско-юношеский спортивно-оздоровительный Центр "ИМА"</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АНО СК «Лианозово»- ФОК «Лианозово»</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ГАУК г. Москвы ПКиО «Лианозовский»</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ГБУ "НПРЦ"</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ГБУ «САШ» Москомспорта</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ГБУ «ЦФКиС СВАО г. Москвы» Москомспорта</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ГБУ ЦДКС "Лидер"</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ГБУЗ "ДЦ № 5 ДЗМ"</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ИП Алексеева Л.В.</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ИП Ивлева О.С.</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ИП Никулин С.Е.</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ОАНО ЦО "Знак"</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ООО "Алтуфьево-Спорт"</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ООО "Точка опоры"</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РДПМОО "Водолей"</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РОО "Клуб любителей живописи Константина Васильева"</w:t>
      </w:r>
    </w:p>
    <w:p w:rsidR="00AA05F0" w:rsidRPr="00EA2E7A" w:rsidRDefault="00AA05F0" w:rsidP="007E188C">
      <w:pPr>
        <w:pStyle w:val="ListParagraph"/>
        <w:spacing w:after="0" w:line="240" w:lineRule="auto"/>
        <w:ind w:left="0" w:firstLine="709"/>
        <w:jc w:val="both"/>
        <w:rPr>
          <w:rFonts w:ascii="Times New Roman" w:hAnsi="Times New Roman"/>
          <w:bCs/>
          <w:color w:val="000000"/>
          <w:sz w:val="28"/>
          <w:szCs w:val="28"/>
        </w:rPr>
      </w:pPr>
      <w:r w:rsidRPr="00EA2E7A">
        <w:rPr>
          <w:rFonts w:ascii="Times New Roman" w:hAnsi="Times New Roman"/>
          <w:bCs/>
          <w:color w:val="000000"/>
          <w:sz w:val="28"/>
          <w:szCs w:val="28"/>
        </w:rPr>
        <w:t>- Храм Живоначальной Троицы</w:t>
      </w:r>
    </w:p>
    <w:p w:rsidR="00AA05F0" w:rsidRPr="00EA2E7A" w:rsidRDefault="00AA05F0" w:rsidP="007E188C">
      <w:pPr>
        <w:spacing w:after="0" w:line="240" w:lineRule="auto"/>
        <w:ind w:firstLine="709"/>
        <w:contextualSpacing/>
        <w:jc w:val="both"/>
        <w:rPr>
          <w:rFonts w:ascii="Times New Roman" w:hAnsi="Times New Roman"/>
          <w:bCs/>
          <w:color w:val="000000"/>
          <w:sz w:val="28"/>
          <w:szCs w:val="28"/>
          <w:lang w:eastAsia="en-US"/>
        </w:rPr>
      </w:pPr>
      <w:r w:rsidRPr="00EA2E7A">
        <w:rPr>
          <w:rFonts w:ascii="Times New Roman" w:hAnsi="Times New Roman"/>
          <w:bCs/>
          <w:color w:val="000000"/>
          <w:sz w:val="28"/>
          <w:szCs w:val="28"/>
          <w:lang w:eastAsia="en-US"/>
        </w:rPr>
        <w:t>В 2019 году появились новые спецпроекты:</w:t>
      </w:r>
    </w:p>
    <w:p w:rsidR="00AA05F0" w:rsidRPr="00EA2E7A" w:rsidRDefault="00AA05F0" w:rsidP="007E188C">
      <w:pPr>
        <w:spacing w:after="0" w:line="240" w:lineRule="auto"/>
        <w:ind w:firstLine="709"/>
        <w:contextualSpacing/>
        <w:jc w:val="both"/>
        <w:rPr>
          <w:rFonts w:ascii="Times New Roman" w:hAnsi="Times New Roman"/>
          <w:bCs/>
          <w:color w:val="000000"/>
          <w:sz w:val="28"/>
          <w:szCs w:val="28"/>
          <w:lang w:eastAsia="en-US"/>
        </w:rPr>
      </w:pPr>
      <w:r w:rsidRPr="00EA2E7A">
        <w:rPr>
          <w:rFonts w:ascii="Times New Roman" w:hAnsi="Times New Roman"/>
          <w:bCs/>
          <w:color w:val="000000"/>
          <w:sz w:val="28"/>
          <w:szCs w:val="28"/>
          <w:lang w:eastAsia="en-US"/>
        </w:rPr>
        <w:t>- «Тренировки долголетия» – занятия лечебной физкультурой  по направлениям ЛПУ.</w:t>
      </w:r>
    </w:p>
    <w:p w:rsidR="00AA05F0" w:rsidRPr="00EA2E7A" w:rsidRDefault="00AA05F0" w:rsidP="007E188C">
      <w:pPr>
        <w:tabs>
          <w:tab w:val="num" w:pos="1440"/>
        </w:tabs>
        <w:spacing w:after="0" w:line="240" w:lineRule="auto"/>
        <w:ind w:firstLine="709"/>
        <w:jc w:val="both"/>
        <w:rPr>
          <w:rFonts w:ascii="Times New Roman" w:hAnsi="Times New Roman"/>
          <w:bCs/>
          <w:color w:val="000000"/>
          <w:sz w:val="28"/>
          <w:szCs w:val="28"/>
        </w:rPr>
      </w:pPr>
      <w:r w:rsidRPr="00EA2E7A">
        <w:rPr>
          <w:rFonts w:ascii="Times New Roman" w:hAnsi="Times New Roman"/>
          <w:bCs/>
          <w:color w:val="000000"/>
          <w:sz w:val="28"/>
          <w:szCs w:val="28"/>
        </w:rPr>
        <w:t xml:space="preserve">По состоянию на конец 2019г. в районе работает </w:t>
      </w:r>
      <w:r w:rsidRPr="00EA2E7A">
        <w:rPr>
          <w:rFonts w:ascii="Times New Roman" w:hAnsi="Times New Roman"/>
          <w:b/>
          <w:bCs/>
          <w:color w:val="000000"/>
          <w:sz w:val="28"/>
          <w:szCs w:val="28"/>
        </w:rPr>
        <w:t>128</w:t>
      </w:r>
      <w:r w:rsidRPr="00EA2E7A">
        <w:rPr>
          <w:rFonts w:ascii="Times New Roman" w:hAnsi="Times New Roman"/>
          <w:bCs/>
          <w:color w:val="000000"/>
          <w:sz w:val="28"/>
          <w:szCs w:val="28"/>
        </w:rPr>
        <w:t xml:space="preserve"> групп, которые посещали </w:t>
      </w:r>
      <w:r w:rsidRPr="00EA2E7A">
        <w:rPr>
          <w:rFonts w:ascii="Times New Roman" w:hAnsi="Times New Roman"/>
          <w:b/>
          <w:bCs/>
          <w:color w:val="000000"/>
          <w:sz w:val="28"/>
          <w:szCs w:val="28"/>
        </w:rPr>
        <w:t>1 958</w:t>
      </w:r>
      <w:r w:rsidRPr="00EA2E7A">
        <w:rPr>
          <w:rFonts w:ascii="Times New Roman" w:hAnsi="Times New Roman"/>
          <w:bCs/>
          <w:color w:val="000000"/>
          <w:sz w:val="28"/>
          <w:szCs w:val="28"/>
        </w:rPr>
        <w:t xml:space="preserve"> чел. Всего в проект привлечено </w:t>
      </w:r>
      <w:r w:rsidRPr="00EA2E7A">
        <w:rPr>
          <w:rFonts w:ascii="Times New Roman" w:hAnsi="Times New Roman"/>
          <w:b/>
          <w:bCs/>
          <w:color w:val="000000"/>
          <w:sz w:val="28"/>
          <w:szCs w:val="28"/>
        </w:rPr>
        <w:t>2 136</w:t>
      </w:r>
      <w:r w:rsidRPr="00EA2E7A">
        <w:rPr>
          <w:rFonts w:ascii="Times New Roman" w:hAnsi="Times New Roman"/>
          <w:bCs/>
          <w:color w:val="000000"/>
          <w:sz w:val="28"/>
          <w:szCs w:val="28"/>
        </w:rPr>
        <w:t xml:space="preserve"> уникальных граждан, жителей района Лианозово.</w:t>
      </w:r>
    </w:p>
    <w:p w:rsidR="00AA05F0" w:rsidRPr="00EA2E7A" w:rsidRDefault="00AA05F0" w:rsidP="007E188C">
      <w:pPr>
        <w:spacing w:after="0" w:line="240" w:lineRule="auto"/>
        <w:ind w:firstLine="709"/>
        <w:jc w:val="both"/>
        <w:rPr>
          <w:rFonts w:ascii="Times New Roman" w:hAnsi="Times New Roman"/>
          <w:bCs/>
          <w:color w:val="000000"/>
          <w:sz w:val="28"/>
          <w:szCs w:val="28"/>
        </w:rPr>
      </w:pPr>
      <w:r w:rsidRPr="00EA2E7A">
        <w:rPr>
          <w:rFonts w:ascii="Times New Roman" w:hAnsi="Times New Roman"/>
          <w:bCs/>
          <w:color w:val="000000"/>
          <w:sz w:val="28"/>
          <w:szCs w:val="28"/>
        </w:rPr>
        <w:t xml:space="preserve">Подводя итоги текущего года, хочется отметить заинтересованность жителей района Лианозово  данным проектом, проект развивается, динамика прироста новых людей в среднем ежедневно составляет – </w:t>
      </w:r>
      <w:r w:rsidRPr="00EA2E7A">
        <w:rPr>
          <w:rFonts w:ascii="Times New Roman" w:hAnsi="Times New Roman"/>
          <w:b/>
          <w:bCs/>
          <w:color w:val="000000"/>
          <w:sz w:val="28"/>
          <w:szCs w:val="28"/>
        </w:rPr>
        <w:t>4-13</w:t>
      </w:r>
      <w:r w:rsidRPr="00EA2E7A">
        <w:rPr>
          <w:rFonts w:ascii="Times New Roman" w:hAnsi="Times New Roman"/>
          <w:bCs/>
          <w:color w:val="000000"/>
          <w:sz w:val="28"/>
          <w:szCs w:val="28"/>
        </w:rPr>
        <w:t xml:space="preserve"> человек. </w:t>
      </w:r>
    </w:p>
    <w:p w:rsidR="00AA05F0" w:rsidRPr="00EA2E7A" w:rsidRDefault="00AA05F0" w:rsidP="007E188C">
      <w:pPr>
        <w:spacing w:after="0" w:line="240" w:lineRule="auto"/>
        <w:ind w:firstLine="709"/>
        <w:jc w:val="both"/>
        <w:rPr>
          <w:rFonts w:ascii="Times New Roman" w:hAnsi="Times New Roman"/>
          <w:bCs/>
          <w:color w:val="000000"/>
          <w:sz w:val="28"/>
          <w:szCs w:val="28"/>
          <w:lang w:eastAsia="en-US"/>
        </w:rPr>
      </w:pPr>
      <w:r w:rsidRPr="00EA2E7A">
        <w:rPr>
          <w:rFonts w:ascii="Times New Roman" w:hAnsi="Times New Roman"/>
          <w:bCs/>
          <w:color w:val="000000"/>
          <w:sz w:val="28"/>
          <w:szCs w:val="28"/>
          <w:lang w:eastAsia="en-US"/>
        </w:rPr>
        <w:t xml:space="preserve">Проект долгосрочный, в 2020 году состоялась новая заявочная кампания, планируемый прирост новых граждан составляет </w:t>
      </w:r>
      <w:r w:rsidRPr="00EA2E7A">
        <w:rPr>
          <w:rFonts w:ascii="Times New Roman" w:hAnsi="Times New Roman"/>
          <w:b/>
          <w:bCs/>
          <w:color w:val="000000"/>
          <w:sz w:val="28"/>
          <w:szCs w:val="28"/>
          <w:lang w:eastAsia="en-US"/>
        </w:rPr>
        <w:t>1100</w:t>
      </w:r>
      <w:r w:rsidRPr="00EA2E7A">
        <w:rPr>
          <w:rFonts w:ascii="Times New Roman" w:hAnsi="Times New Roman"/>
          <w:bCs/>
          <w:color w:val="000000"/>
          <w:sz w:val="28"/>
          <w:szCs w:val="28"/>
          <w:lang w:eastAsia="en-US"/>
        </w:rPr>
        <w:t xml:space="preserve"> человек.</w:t>
      </w:r>
    </w:p>
    <w:p w:rsidR="00AA05F0" w:rsidRPr="00EA2E7A" w:rsidRDefault="00AA05F0" w:rsidP="007E188C">
      <w:pPr>
        <w:spacing w:after="0" w:line="240" w:lineRule="auto"/>
        <w:ind w:firstLine="709"/>
        <w:jc w:val="both"/>
        <w:rPr>
          <w:rFonts w:ascii="Times New Roman" w:hAnsi="Times New Roman"/>
          <w:bCs/>
          <w:color w:val="000000"/>
          <w:sz w:val="28"/>
          <w:szCs w:val="28"/>
          <w:lang w:eastAsia="en-US"/>
        </w:rPr>
      </w:pPr>
      <w:r w:rsidRPr="00EA2E7A">
        <w:rPr>
          <w:rFonts w:ascii="Times New Roman" w:hAnsi="Times New Roman"/>
          <w:bCs/>
          <w:color w:val="000000"/>
          <w:sz w:val="28"/>
          <w:szCs w:val="28"/>
          <w:lang w:eastAsia="en-US"/>
        </w:rPr>
        <w:t xml:space="preserve">Хочется поблагодарить наших партнеров за совместную плодотворную работу, качество проведения досуговых занятий, творческий подход, заинтересованность в общем деле, а также за привлечение новых граждан в проект, выразить слова благодарности районной управе, муниципальным депутатам, общественным организациям района за помощь в информировании населения и организации мероприятий. </w:t>
      </w:r>
    </w:p>
    <w:p w:rsidR="00AA05F0" w:rsidRPr="00EA2E7A" w:rsidRDefault="00AA05F0" w:rsidP="007E188C">
      <w:pPr>
        <w:spacing w:after="0" w:line="240" w:lineRule="auto"/>
        <w:ind w:firstLine="709"/>
        <w:jc w:val="both"/>
        <w:rPr>
          <w:rFonts w:ascii="Times New Roman" w:hAnsi="Times New Roman"/>
          <w:bCs/>
          <w:color w:val="000000"/>
          <w:sz w:val="28"/>
          <w:szCs w:val="28"/>
        </w:rPr>
      </w:pPr>
      <w:r w:rsidRPr="00EA2E7A">
        <w:rPr>
          <w:rFonts w:ascii="Times New Roman" w:hAnsi="Times New Roman"/>
          <w:bCs/>
          <w:color w:val="000000"/>
          <w:sz w:val="28"/>
          <w:szCs w:val="28"/>
        </w:rPr>
        <w:t xml:space="preserve">В течение 2019 года активно продолжалась реализация экскурсионной  программы «Добрый автобус»- это бонусная программа для активных участников проекта «Московское долголетие». Пенсионеры района посетили </w:t>
      </w:r>
      <w:r w:rsidRPr="00EA2E7A">
        <w:rPr>
          <w:rFonts w:ascii="Times New Roman" w:hAnsi="Times New Roman"/>
          <w:b/>
          <w:bCs/>
          <w:color w:val="000000"/>
          <w:sz w:val="28"/>
          <w:szCs w:val="28"/>
        </w:rPr>
        <w:t>23</w:t>
      </w:r>
      <w:r w:rsidRPr="00EA2E7A">
        <w:rPr>
          <w:rFonts w:ascii="Times New Roman" w:hAnsi="Times New Roman"/>
          <w:bCs/>
          <w:color w:val="000000"/>
          <w:sz w:val="28"/>
          <w:szCs w:val="28"/>
        </w:rPr>
        <w:t xml:space="preserve"> экскурсий, по достопримечательностям Москвы и Московской области. По программе «Серебряный университет» прошли обучение </w:t>
      </w:r>
      <w:r w:rsidRPr="00EA2E7A">
        <w:rPr>
          <w:rFonts w:ascii="Times New Roman" w:hAnsi="Times New Roman"/>
          <w:b/>
          <w:bCs/>
          <w:color w:val="000000"/>
          <w:sz w:val="28"/>
          <w:szCs w:val="28"/>
        </w:rPr>
        <w:t>115</w:t>
      </w:r>
      <w:r w:rsidRPr="00EA2E7A">
        <w:rPr>
          <w:rFonts w:ascii="Times New Roman" w:hAnsi="Times New Roman"/>
          <w:bCs/>
          <w:color w:val="000000"/>
          <w:sz w:val="28"/>
          <w:szCs w:val="28"/>
        </w:rPr>
        <w:t xml:space="preserve">пенсионеров района. </w:t>
      </w:r>
    </w:p>
    <w:p w:rsidR="00AA05F0" w:rsidRPr="00EA2E7A" w:rsidRDefault="00AA05F0" w:rsidP="007E188C">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В 2019 году участники проекта «Московское долголетие» района Лианозово  участвовали в городских мероприятиях, на которых были установлены мировые рекорды:</w:t>
      </w:r>
    </w:p>
    <w:p w:rsidR="00AA05F0" w:rsidRPr="00EA2E7A" w:rsidRDefault="00AA05F0" w:rsidP="007E188C">
      <w:pPr>
        <w:pStyle w:val="NormalWeb"/>
        <w:numPr>
          <w:ilvl w:val="0"/>
          <w:numId w:val="5"/>
        </w:numPr>
        <w:shd w:val="clear" w:color="auto" w:fill="FFFFFF"/>
        <w:spacing w:before="120" w:beforeAutospacing="0" w:after="312" w:afterAutospacing="0"/>
        <w:ind w:firstLine="438"/>
        <w:jc w:val="both"/>
        <w:rPr>
          <w:rStyle w:val="Strong"/>
          <w:b w:val="0"/>
          <w:color w:val="000000"/>
          <w:sz w:val="28"/>
          <w:szCs w:val="28"/>
          <w:shd w:val="clear" w:color="auto" w:fill="FFFFFF"/>
        </w:rPr>
      </w:pPr>
      <w:r w:rsidRPr="00EA2E7A">
        <w:rPr>
          <w:rStyle w:val="Strong"/>
          <w:b w:val="0"/>
          <w:color w:val="000000"/>
          <w:sz w:val="28"/>
          <w:szCs w:val="28"/>
          <w:shd w:val="clear" w:color="auto" w:fill="FFFFFF"/>
        </w:rPr>
        <w:t xml:space="preserve">Патриотическая акция «Бал Победы»  у Останкинской башни 07 мая 2019 года. Участники «Московского долголетия» учувствовали в главных событиях мероприятия, а именно в развороте гигантской георгиевской ленты размером более </w:t>
      </w:r>
      <w:r w:rsidRPr="00EA2E7A">
        <w:rPr>
          <w:rStyle w:val="Strong"/>
          <w:color w:val="000000"/>
          <w:sz w:val="28"/>
          <w:szCs w:val="28"/>
          <w:shd w:val="clear" w:color="auto" w:fill="FFFFFF"/>
        </w:rPr>
        <w:t>2</w:t>
      </w:r>
      <w:r w:rsidRPr="00EA2E7A">
        <w:rPr>
          <w:rStyle w:val="Strong"/>
          <w:b w:val="0"/>
          <w:color w:val="000000"/>
          <w:sz w:val="28"/>
          <w:szCs w:val="28"/>
          <w:shd w:val="clear" w:color="auto" w:fill="FFFFFF"/>
        </w:rPr>
        <w:t xml:space="preserve"> тысяч квадратных метров и массового исполнения вальса «Бал Победы». </w:t>
      </w:r>
    </w:p>
    <w:p w:rsidR="00AA05F0" w:rsidRPr="00EA2E7A" w:rsidRDefault="00AA05F0" w:rsidP="007E188C">
      <w:pPr>
        <w:pStyle w:val="NormalWeb"/>
        <w:numPr>
          <w:ilvl w:val="0"/>
          <w:numId w:val="5"/>
        </w:numPr>
        <w:shd w:val="clear" w:color="auto" w:fill="FFFFFF"/>
        <w:spacing w:before="120" w:beforeAutospacing="0" w:after="312" w:afterAutospacing="0"/>
        <w:ind w:firstLine="438"/>
        <w:contextualSpacing/>
        <w:jc w:val="both"/>
        <w:rPr>
          <w:rStyle w:val="Strong"/>
          <w:b w:val="0"/>
          <w:color w:val="000000"/>
          <w:sz w:val="28"/>
          <w:szCs w:val="28"/>
          <w:shd w:val="clear" w:color="auto" w:fill="FFFFFF"/>
        </w:rPr>
      </w:pPr>
      <w:r w:rsidRPr="00EA2E7A">
        <w:rPr>
          <w:rStyle w:val="Strong"/>
          <w:b w:val="0"/>
          <w:color w:val="000000"/>
          <w:sz w:val="28"/>
          <w:szCs w:val="28"/>
        </w:rPr>
        <w:t xml:space="preserve">23 мая 2019 года  на фестивале, посвященном открытию летнего сезона, в парке «Музеон» </w:t>
      </w:r>
      <w:r w:rsidRPr="00EA2E7A">
        <w:rPr>
          <w:rStyle w:val="Strong"/>
          <w:color w:val="000000"/>
          <w:sz w:val="28"/>
          <w:szCs w:val="28"/>
        </w:rPr>
        <w:t>1597</w:t>
      </w:r>
      <w:r w:rsidRPr="00EA2E7A">
        <w:rPr>
          <w:rStyle w:val="Strong"/>
          <w:b w:val="0"/>
          <w:color w:val="000000"/>
          <w:sz w:val="28"/>
          <w:szCs w:val="28"/>
        </w:rPr>
        <w:t xml:space="preserve"> горожан провели </w:t>
      </w:r>
      <w:r w:rsidRPr="00EA2E7A">
        <w:rPr>
          <w:rStyle w:val="Strong"/>
          <w:b w:val="0"/>
          <w:color w:val="000000"/>
          <w:sz w:val="28"/>
          <w:szCs w:val="28"/>
          <w:shd w:val="clear" w:color="auto" w:fill="FFFFFF"/>
        </w:rPr>
        <w:t>самую массовую зарядку с гимнастическими палками</w:t>
      </w:r>
      <w:r w:rsidRPr="00EA2E7A">
        <w:rPr>
          <w:rStyle w:val="Strong"/>
          <w:b w:val="0"/>
          <w:color w:val="000000"/>
          <w:sz w:val="28"/>
          <w:szCs w:val="28"/>
        </w:rPr>
        <w:t>.</w:t>
      </w:r>
    </w:p>
    <w:p w:rsidR="00AA05F0" w:rsidRPr="00EA2E7A" w:rsidRDefault="00AA05F0" w:rsidP="007E188C">
      <w:pPr>
        <w:pStyle w:val="ListParagraph"/>
        <w:numPr>
          <w:ilvl w:val="0"/>
          <w:numId w:val="5"/>
        </w:numPr>
        <w:spacing w:after="0" w:line="240" w:lineRule="auto"/>
        <w:ind w:left="0" w:firstLine="709"/>
        <w:jc w:val="both"/>
        <w:rPr>
          <w:rStyle w:val="Strong"/>
          <w:rFonts w:ascii="Times New Roman" w:hAnsi="Times New Roman"/>
          <w:b w:val="0"/>
          <w:color w:val="000000"/>
          <w:sz w:val="28"/>
          <w:szCs w:val="28"/>
          <w:shd w:val="clear" w:color="auto" w:fill="FFFFFF"/>
        </w:rPr>
      </w:pPr>
      <w:r w:rsidRPr="00EA2E7A">
        <w:rPr>
          <w:rStyle w:val="Strong"/>
          <w:rFonts w:ascii="Times New Roman" w:hAnsi="Times New Roman"/>
          <w:b w:val="0"/>
          <w:color w:val="000000"/>
          <w:sz w:val="28"/>
          <w:szCs w:val="28"/>
          <w:shd w:val="clear" w:color="auto" w:fill="FFFFFF"/>
        </w:rPr>
        <w:t>Десятичасовой танцевальный марафон «Московского долголетия» в парке «Сокольники» 25 июля 2019 года.</w:t>
      </w:r>
      <w:r w:rsidRPr="00EA2E7A">
        <w:rPr>
          <w:rFonts w:ascii="Times New Roman" w:hAnsi="Times New Roman"/>
          <w:color w:val="000000"/>
          <w:sz w:val="28"/>
          <w:szCs w:val="28"/>
          <w:shd w:val="clear" w:color="auto" w:fill="FFFFFF"/>
        </w:rPr>
        <w:t xml:space="preserve"> Кульминацией Танцевального марафона стал мировой рекорд – «Самый массовый танцевальный флешмоб"ZUMBA GOLD" старшего поколения (55+)», который объединил </w:t>
      </w:r>
      <w:r w:rsidRPr="00EA2E7A">
        <w:rPr>
          <w:rFonts w:ascii="Times New Roman" w:hAnsi="Times New Roman"/>
          <w:b/>
          <w:color w:val="000000"/>
          <w:sz w:val="28"/>
          <w:szCs w:val="28"/>
          <w:shd w:val="clear" w:color="auto" w:fill="FFFFFF"/>
        </w:rPr>
        <w:t>3 778</w:t>
      </w:r>
      <w:r w:rsidRPr="00EA2E7A">
        <w:rPr>
          <w:rFonts w:ascii="Times New Roman" w:hAnsi="Times New Roman"/>
          <w:color w:val="000000"/>
          <w:sz w:val="28"/>
          <w:szCs w:val="28"/>
          <w:shd w:val="clear" w:color="auto" w:fill="FFFFFF"/>
        </w:rPr>
        <w:t xml:space="preserve"> танцоров «серебряного» возраста из </w:t>
      </w:r>
      <w:r w:rsidRPr="00EA2E7A">
        <w:rPr>
          <w:rFonts w:ascii="Times New Roman" w:hAnsi="Times New Roman"/>
          <w:b/>
          <w:color w:val="000000"/>
          <w:sz w:val="28"/>
          <w:szCs w:val="28"/>
          <w:shd w:val="clear" w:color="auto" w:fill="FFFFFF"/>
        </w:rPr>
        <w:t>9</w:t>
      </w:r>
      <w:r w:rsidRPr="00EA2E7A">
        <w:rPr>
          <w:rFonts w:ascii="Times New Roman" w:hAnsi="Times New Roman"/>
          <w:color w:val="000000"/>
          <w:sz w:val="28"/>
          <w:szCs w:val="28"/>
          <w:shd w:val="clear" w:color="auto" w:fill="FFFFFF"/>
        </w:rPr>
        <w:t xml:space="preserve"> городов </w:t>
      </w:r>
      <w:r w:rsidRPr="00EA2E7A">
        <w:rPr>
          <w:rStyle w:val="resh-link"/>
          <w:rFonts w:ascii="Times New Roman" w:hAnsi="Times New Roman"/>
          <w:color w:val="000000"/>
          <w:sz w:val="28"/>
          <w:szCs w:val="28"/>
          <w:shd w:val="clear" w:color="auto" w:fill="FFFFFF"/>
        </w:rPr>
        <w:t>России</w:t>
      </w:r>
      <w:r w:rsidRPr="00EA2E7A">
        <w:rPr>
          <w:rFonts w:ascii="Times New Roman" w:hAnsi="Times New Roman"/>
          <w:color w:val="000000"/>
          <w:sz w:val="28"/>
          <w:szCs w:val="28"/>
          <w:shd w:val="clear" w:color="auto" w:fill="FFFFFF"/>
        </w:rPr>
        <w:t>.</w:t>
      </w:r>
    </w:p>
    <w:p w:rsidR="00AA05F0" w:rsidRPr="00EA2E7A" w:rsidRDefault="00AA05F0" w:rsidP="007E188C">
      <w:pPr>
        <w:pStyle w:val="ListParagraph"/>
        <w:numPr>
          <w:ilvl w:val="0"/>
          <w:numId w:val="5"/>
        </w:numPr>
        <w:spacing w:after="0" w:line="240" w:lineRule="auto"/>
        <w:ind w:left="0" w:firstLine="709"/>
        <w:jc w:val="both"/>
        <w:rPr>
          <w:rFonts w:ascii="Times New Roman" w:hAnsi="Times New Roman"/>
          <w:bCs/>
          <w:color w:val="000000"/>
          <w:sz w:val="28"/>
          <w:szCs w:val="28"/>
          <w:lang w:eastAsia="en-US"/>
        </w:rPr>
      </w:pPr>
      <w:r w:rsidRPr="00EA2E7A">
        <w:rPr>
          <w:rFonts w:ascii="Times New Roman" w:hAnsi="Times New Roman"/>
          <w:color w:val="000000"/>
          <w:sz w:val="28"/>
          <w:szCs w:val="28"/>
          <w:shd w:val="clear" w:color="auto" w:fill="FFFFFF"/>
        </w:rPr>
        <w:t>В парке «Зарядье» с 15 августа до 9 сентября работала «Выставка Клавдии Семёновны», на которой были представлены совместные работы участников программы «Московское долголетие» и шести современных художников. В экспозицию выставки вошли работы в стиле «бегемотопись», граффити, неоклассика и другие, созданные москвичами старшего возраста в творческих лабораториях</w:t>
      </w:r>
    </w:p>
    <w:p w:rsidR="00AA05F0" w:rsidRPr="00EA2E7A" w:rsidRDefault="00AA05F0" w:rsidP="007E188C">
      <w:pPr>
        <w:pStyle w:val="NormalWeb"/>
        <w:numPr>
          <w:ilvl w:val="0"/>
          <w:numId w:val="5"/>
        </w:numPr>
        <w:shd w:val="clear" w:color="auto" w:fill="FFFFFF"/>
        <w:spacing w:before="0" w:beforeAutospacing="0" w:after="0" w:afterAutospacing="0"/>
        <w:ind w:left="0" w:firstLine="709"/>
        <w:jc w:val="both"/>
        <w:rPr>
          <w:color w:val="000000"/>
          <w:sz w:val="28"/>
          <w:szCs w:val="28"/>
        </w:rPr>
      </w:pPr>
      <w:r w:rsidRPr="00EA2E7A">
        <w:rPr>
          <w:rStyle w:val="Strong"/>
          <w:b w:val="0"/>
          <w:color w:val="000000"/>
          <w:sz w:val="28"/>
          <w:szCs w:val="28"/>
        </w:rPr>
        <w:t>27 августа 2019 года на Красной площади состоялся День «Московского долголетия» на Фестивале «Спасская башня».</w:t>
      </w:r>
    </w:p>
    <w:p w:rsidR="00AA05F0" w:rsidRPr="00EA2E7A" w:rsidRDefault="00AA05F0" w:rsidP="007E188C">
      <w:pPr>
        <w:pStyle w:val="NormalWeb"/>
        <w:shd w:val="clear" w:color="auto" w:fill="FFFFFF"/>
        <w:spacing w:before="0" w:beforeAutospacing="0" w:after="0" w:afterAutospacing="0"/>
        <w:ind w:firstLine="709"/>
        <w:jc w:val="both"/>
        <w:rPr>
          <w:color w:val="000000"/>
          <w:sz w:val="28"/>
          <w:szCs w:val="28"/>
        </w:rPr>
      </w:pPr>
      <w:r w:rsidRPr="00EA2E7A">
        <w:rPr>
          <w:color w:val="000000"/>
          <w:sz w:val="28"/>
          <w:szCs w:val="28"/>
        </w:rPr>
        <w:t xml:space="preserve">Участники проекта – </w:t>
      </w:r>
      <w:r w:rsidRPr="00A25F6A">
        <w:rPr>
          <w:b/>
          <w:color w:val="000000"/>
          <w:sz w:val="28"/>
          <w:szCs w:val="28"/>
        </w:rPr>
        <w:t>11</w:t>
      </w:r>
      <w:r w:rsidRPr="00EA2E7A">
        <w:rPr>
          <w:color w:val="000000"/>
          <w:sz w:val="28"/>
          <w:szCs w:val="28"/>
        </w:rPr>
        <w:t xml:space="preserve"> хоров, представители от каждого округа Москвы, исполнили на главной площади столицы музыкальные композиции посвященные России и Москве, а также песни военных. В этот день был установлен новый мировой рекорд – "Самое массовое исполнение Гимна Москвы участниками хора старшего поколения"</w:t>
      </w:r>
    </w:p>
    <w:p w:rsidR="00AA05F0" w:rsidRPr="00EA2E7A" w:rsidRDefault="00AA05F0" w:rsidP="007E188C">
      <w:pPr>
        <w:pStyle w:val="ListParagraph"/>
        <w:numPr>
          <w:ilvl w:val="0"/>
          <w:numId w:val="5"/>
        </w:numPr>
        <w:shd w:val="clear" w:color="auto" w:fill="FFFFFF"/>
        <w:spacing w:after="0" w:line="240" w:lineRule="auto"/>
        <w:ind w:left="0" w:firstLine="709"/>
        <w:jc w:val="both"/>
        <w:rPr>
          <w:rFonts w:ascii="Times New Roman" w:hAnsi="Times New Roman"/>
          <w:color w:val="000000"/>
          <w:sz w:val="28"/>
          <w:szCs w:val="28"/>
        </w:rPr>
      </w:pPr>
      <w:r w:rsidRPr="00EA2E7A">
        <w:rPr>
          <w:rFonts w:ascii="Times New Roman" w:hAnsi="Times New Roman"/>
          <w:bCs/>
          <w:color w:val="000000"/>
          <w:sz w:val="28"/>
          <w:szCs w:val="28"/>
        </w:rPr>
        <w:t> 31 августа 2019 года в Лужниках состоялся Фестиваль скандинавской ходьбы «Московского долголетия».</w:t>
      </w:r>
    </w:p>
    <w:p w:rsidR="00AA05F0" w:rsidRPr="00EA2E7A" w:rsidRDefault="00AA05F0" w:rsidP="007E188C">
      <w:pPr>
        <w:pStyle w:val="ListParagraph"/>
        <w:shd w:val="clear" w:color="auto" w:fill="FFFFFF"/>
        <w:spacing w:after="0" w:line="240" w:lineRule="auto"/>
        <w:ind w:left="0"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Центральное событие фестиваля - соревнования по скандинавской ходьбе. Дистанцию в 2,5 километра прошли </w:t>
      </w:r>
      <w:r w:rsidRPr="00A25F6A">
        <w:rPr>
          <w:rFonts w:ascii="Times New Roman" w:hAnsi="Times New Roman"/>
          <w:b/>
          <w:color w:val="000000"/>
          <w:sz w:val="28"/>
          <w:szCs w:val="28"/>
        </w:rPr>
        <w:t>3 793</w:t>
      </w:r>
      <w:r w:rsidRPr="00EA2E7A">
        <w:rPr>
          <w:rFonts w:ascii="Times New Roman" w:hAnsi="Times New Roman"/>
          <w:color w:val="000000"/>
          <w:sz w:val="28"/>
          <w:szCs w:val="28"/>
        </w:rPr>
        <w:t xml:space="preserve"> участника проекта «Московское долголетие». Вместе спортсмены установили новый мировой рекорд «Самый массовый старт соревнований по скандинавской ходьбе среди людей старшего возраста».</w:t>
      </w:r>
    </w:p>
    <w:p w:rsidR="00AA05F0" w:rsidRPr="00EA2E7A" w:rsidRDefault="00AA05F0" w:rsidP="007E188C">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В 2019году продолжалось сотрудничество с театрами города Москвы по льготному предоставлению билетов пенсионерам и инвалидам района. Всего билеты получили </w:t>
      </w:r>
      <w:r w:rsidRPr="00A25F6A">
        <w:rPr>
          <w:rFonts w:ascii="Times New Roman" w:hAnsi="Times New Roman"/>
          <w:b/>
          <w:color w:val="000000"/>
          <w:sz w:val="28"/>
          <w:szCs w:val="28"/>
        </w:rPr>
        <w:t>765</w:t>
      </w:r>
      <w:r w:rsidRPr="00EA2E7A">
        <w:rPr>
          <w:rFonts w:ascii="Times New Roman" w:hAnsi="Times New Roman"/>
          <w:color w:val="000000"/>
          <w:sz w:val="28"/>
          <w:szCs w:val="28"/>
        </w:rPr>
        <w:t xml:space="preserve"> человек. </w:t>
      </w:r>
    </w:p>
    <w:p w:rsidR="00AA05F0" w:rsidRPr="00EA2E7A" w:rsidRDefault="00AA05F0" w:rsidP="007E188C">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С третьего квартала  2019 года в Государственное задание ТЦСО была включена услуга «Организация и проведение социально-направленных мероприятий». В течение 2-го полугодия в районе Лианозово были организованы и проведены Дни именинника «Московского долголетия», мероприятия по чествованию юбиляров супружеской жизни, концертные программы профессиональных артистов ко Дню города, Дню старшего поколения, дню матери, дню народного единства, дню воинской славы. Участники проекта «Московское долголетие» посетили театры «</w:t>
      </w:r>
      <w:r w:rsidRPr="00EA2E7A">
        <w:rPr>
          <w:rFonts w:ascii="Times New Roman" w:hAnsi="Times New Roman"/>
          <w:color w:val="000000"/>
          <w:sz w:val="28"/>
          <w:szCs w:val="28"/>
          <w:lang w:val="en-US"/>
        </w:rPr>
        <w:t>EtCetera</w:t>
      </w:r>
      <w:r w:rsidRPr="00EA2E7A">
        <w:rPr>
          <w:rFonts w:ascii="Times New Roman" w:hAnsi="Times New Roman"/>
          <w:color w:val="000000"/>
          <w:sz w:val="28"/>
          <w:szCs w:val="28"/>
        </w:rPr>
        <w:t xml:space="preserve">», «Русская песня». К новому году пенсионеры и инвалиды района посетили Большой Московский цирк на проспекте Вернадского. Всего в 2019 году в мероприятиях приняли участие </w:t>
      </w:r>
      <w:r w:rsidRPr="00A25F6A">
        <w:rPr>
          <w:rFonts w:ascii="Times New Roman" w:hAnsi="Times New Roman"/>
          <w:b/>
          <w:color w:val="000000"/>
          <w:sz w:val="28"/>
          <w:szCs w:val="28"/>
        </w:rPr>
        <w:t xml:space="preserve">1 817 </w:t>
      </w:r>
      <w:r w:rsidRPr="00EA2E7A">
        <w:rPr>
          <w:rFonts w:ascii="Times New Roman" w:hAnsi="Times New Roman"/>
          <w:color w:val="000000"/>
          <w:sz w:val="28"/>
          <w:szCs w:val="28"/>
        </w:rPr>
        <w:t xml:space="preserve">человек. </w:t>
      </w:r>
    </w:p>
    <w:p w:rsidR="00AA05F0" w:rsidRPr="00EA2E7A" w:rsidRDefault="00AA05F0" w:rsidP="007E188C">
      <w:pPr>
        <w:spacing w:after="0" w:line="240" w:lineRule="auto"/>
        <w:ind w:firstLine="709"/>
        <w:jc w:val="both"/>
        <w:rPr>
          <w:rFonts w:ascii="Times New Roman" w:hAnsi="Times New Roman"/>
          <w:color w:val="000000"/>
          <w:sz w:val="28"/>
          <w:szCs w:val="28"/>
        </w:rPr>
      </w:pPr>
    </w:p>
    <w:p w:rsidR="00AA05F0" w:rsidRPr="00EA2E7A" w:rsidRDefault="00AA05F0" w:rsidP="004D23D5">
      <w:pPr>
        <w:spacing w:after="0" w:line="240" w:lineRule="auto"/>
        <w:ind w:firstLine="709"/>
        <w:jc w:val="both"/>
        <w:rPr>
          <w:rFonts w:ascii="Times New Roman" w:hAnsi="Times New Roman"/>
          <w:bCs/>
          <w:color w:val="000000"/>
          <w:sz w:val="28"/>
          <w:szCs w:val="28"/>
        </w:rPr>
      </w:pPr>
      <w:r w:rsidRPr="00EA2E7A">
        <w:rPr>
          <w:rFonts w:ascii="Times New Roman" w:hAnsi="Times New Roman"/>
          <w:color w:val="000000"/>
          <w:sz w:val="28"/>
          <w:szCs w:val="28"/>
        </w:rPr>
        <w:t xml:space="preserve">В период проведения выборов депутатов Московской городской Думы была организована работа по обеспечению избирательных прав граждан. В результате проведенной работы </w:t>
      </w:r>
      <w:r w:rsidRPr="00EA2E7A">
        <w:rPr>
          <w:rFonts w:ascii="Times New Roman" w:hAnsi="Times New Roman"/>
          <w:b/>
          <w:color w:val="000000"/>
          <w:sz w:val="28"/>
          <w:szCs w:val="28"/>
        </w:rPr>
        <w:t>461</w:t>
      </w:r>
      <w:r w:rsidRPr="00EA2E7A">
        <w:rPr>
          <w:rFonts w:ascii="Times New Roman" w:hAnsi="Times New Roman"/>
          <w:bCs/>
          <w:color w:val="000000"/>
          <w:sz w:val="28"/>
          <w:szCs w:val="28"/>
        </w:rPr>
        <w:t xml:space="preserve">гражданин, из числа состоящих на надомном обслуживании, и </w:t>
      </w:r>
      <w:r w:rsidRPr="00EA2E7A">
        <w:rPr>
          <w:rFonts w:ascii="Times New Roman" w:hAnsi="Times New Roman"/>
          <w:b/>
          <w:bCs/>
          <w:color w:val="000000"/>
          <w:sz w:val="28"/>
          <w:szCs w:val="28"/>
        </w:rPr>
        <w:t>555</w:t>
      </w:r>
      <w:r w:rsidRPr="00EA2E7A">
        <w:rPr>
          <w:rFonts w:ascii="Times New Roman" w:hAnsi="Times New Roman"/>
          <w:bCs/>
          <w:color w:val="000000"/>
          <w:sz w:val="28"/>
          <w:szCs w:val="28"/>
        </w:rPr>
        <w:t xml:space="preserve">инвалидов района смогли реализовать свое избирательное право на дому, а </w:t>
      </w:r>
      <w:r w:rsidRPr="00EA2E7A">
        <w:rPr>
          <w:rFonts w:ascii="Times New Roman" w:hAnsi="Times New Roman"/>
          <w:b/>
          <w:bCs/>
          <w:color w:val="000000"/>
          <w:sz w:val="28"/>
          <w:szCs w:val="28"/>
        </w:rPr>
        <w:t>227</w:t>
      </w:r>
      <w:r w:rsidRPr="00EA2E7A">
        <w:rPr>
          <w:rFonts w:ascii="Times New Roman" w:hAnsi="Times New Roman"/>
          <w:bCs/>
          <w:color w:val="000000"/>
          <w:sz w:val="28"/>
          <w:szCs w:val="28"/>
        </w:rPr>
        <w:t xml:space="preserve"> человек - в сопровождении социальных работников проголосовали на избирательных участках. </w:t>
      </w:r>
    </w:p>
    <w:p w:rsidR="00AA05F0" w:rsidRPr="00EA2E7A" w:rsidRDefault="00AA05F0" w:rsidP="004D23D5">
      <w:pPr>
        <w:pStyle w:val="NoSpacing"/>
        <w:ind w:firstLine="709"/>
        <w:contextualSpacing/>
        <w:jc w:val="both"/>
        <w:rPr>
          <w:rFonts w:ascii="Times New Roman" w:hAnsi="Times New Roman"/>
          <w:b/>
          <w:color w:val="000000"/>
          <w:sz w:val="28"/>
          <w:szCs w:val="28"/>
        </w:rPr>
      </w:pPr>
      <w:r w:rsidRPr="00A25F6A">
        <w:rPr>
          <w:rFonts w:ascii="Times New Roman" w:hAnsi="Times New Roman"/>
          <w:color w:val="000000"/>
          <w:sz w:val="28"/>
          <w:szCs w:val="28"/>
        </w:rPr>
        <w:t xml:space="preserve">Для достижения целей Государственной политики города Москвы, наше учреждение продолжает работу по улучшению качества социального обслуживания. Администрация Центра уделяет особое внимание повышению профессионального уровня сотрудников и сохранению кадрового </w:t>
      </w:r>
      <w:r w:rsidRPr="00EA2E7A">
        <w:rPr>
          <w:rFonts w:ascii="Times New Roman" w:hAnsi="Times New Roman"/>
          <w:color w:val="000000"/>
          <w:sz w:val="28"/>
          <w:szCs w:val="28"/>
        </w:rPr>
        <w:t xml:space="preserve">потенциала. В штате Центра состоит </w:t>
      </w:r>
      <w:r w:rsidRPr="00EA2E7A">
        <w:rPr>
          <w:rFonts w:ascii="Times New Roman" w:hAnsi="Times New Roman"/>
          <w:b/>
          <w:color w:val="000000"/>
          <w:sz w:val="28"/>
          <w:szCs w:val="28"/>
        </w:rPr>
        <w:t xml:space="preserve">430 </w:t>
      </w:r>
      <w:r w:rsidRPr="00EA2E7A">
        <w:rPr>
          <w:rFonts w:ascii="Times New Roman" w:hAnsi="Times New Roman"/>
          <w:color w:val="000000"/>
          <w:sz w:val="28"/>
          <w:szCs w:val="28"/>
        </w:rPr>
        <w:t xml:space="preserve">сотрудников, из них </w:t>
      </w:r>
      <w:r w:rsidRPr="00EA2E7A">
        <w:rPr>
          <w:rFonts w:ascii="Times New Roman" w:hAnsi="Times New Roman"/>
          <w:b/>
          <w:color w:val="000000"/>
          <w:sz w:val="28"/>
          <w:szCs w:val="28"/>
        </w:rPr>
        <w:t>217</w:t>
      </w:r>
      <w:r w:rsidRPr="00EA2E7A">
        <w:rPr>
          <w:rFonts w:ascii="Times New Roman" w:hAnsi="Times New Roman"/>
          <w:color w:val="000000"/>
          <w:sz w:val="28"/>
          <w:szCs w:val="28"/>
        </w:rPr>
        <w:t xml:space="preserve"> -социальные работники. Укомплектованность учреждения составляет </w:t>
      </w:r>
      <w:r w:rsidRPr="00EA2E7A">
        <w:rPr>
          <w:rFonts w:ascii="Times New Roman" w:hAnsi="Times New Roman"/>
          <w:b/>
          <w:color w:val="000000"/>
          <w:sz w:val="28"/>
          <w:szCs w:val="28"/>
        </w:rPr>
        <w:t>93%.</w:t>
      </w:r>
    </w:p>
    <w:p w:rsidR="00AA05F0" w:rsidRPr="00EA2E7A" w:rsidRDefault="00AA05F0" w:rsidP="004D23D5">
      <w:pPr>
        <w:pStyle w:val="NoSpacing"/>
        <w:ind w:firstLine="709"/>
        <w:contextualSpacing/>
        <w:jc w:val="both"/>
        <w:rPr>
          <w:rFonts w:ascii="Times New Roman" w:hAnsi="Times New Roman"/>
          <w:color w:val="000000"/>
          <w:sz w:val="28"/>
          <w:szCs w:val="28"/>
        </w:rPr>
      </w:pPr>
      <w:r w:rsidRPr="00EA2E7A">
        <w:rPr>
          <w:rFonts w:ascii="Times New Roman" w:hAnsi="Times New Roman"/>
          <w:color w:val="000000"/>
          <w:sz w:val="28"/>
          <w:szCs w:val="28"/>
        </w:rPr>
        <w:t xml:space="preserve">За прошедший год курсы повышения квалификации прошли </w:t>
      </w:r>
      <w:r w:rsidRPr="00EA2E7A">
        <w:rPr>
          <w:rFonts w:ascii="Times New Roman" w:hAnsi="Times New Roman"/>
          <w:b/>
          <w:color w:val="000000"/>
          <w:sz w:val="28"/>
          <w:szCs w:val="28"/>
        </w:rPr>
        <w:t>79</w:t>
      </w:r>
      <w:r w:rsidRPr="00EA2E7A">
        <w:rPr>
          <w:rFonts w:ascii="Times New Roman" w:hAnsi="Times New Roman"/>
          <w:color w:val="000000"/>
          <w:sz w:val="28"/>
          <w:szCs w:val="28"/>
        </w:rPr>
        <w:t xml:space="preserve"> сотрудников, </w:t>
      </w:r>
      <w:r w:rsidRPr="00EA2E7A">
        <w:rPr>
          <w:rFonts w:ascii="Times New Roman" w:hAnsi="Times New Roman"/>
          <w:b/>
          <w:color w:val="000000"/>
          <w:sz w:val="28"/>
          <w:szCs w:val="28"/>
        </w:rPr>
        <w:t>31</w:t>
      </w:r>
      <w:r w:rsidRPr="00EA2E7A">
        <w:rPr>
          <w:rFonts w:ascii="Times New Roman" w:hAnsi="Times New Roman"/>
          <w:color w:val="000000"/>
          <w:sz w:val="28"/>
          <w:szCs w:val="28"/>
        </w:rPr>
        <w:t xml:space="preserve">сотрудник прошел профессиональную переподготовку, имеют высшее образование </w:t>
      </w:r>
      <w:r w:rsidRPr="00EA2E7A">
        <w:rPr>
          <w:rFonts w:ascii="Times New Roman" w:hAnsi="Times New Roman"/>
          <w:b/>
          <w:color w:val="000000"/>
          <w:sz w:val="28"/>
          <w:szCs w:val="28"/>
        </w:rPr>
        <w:t xml:space="preserve">211 </w:t>
      </w:r>
      <w:r w:rsidRPr="00EA2E7A">
        <w:rPr>
          <w:rFonts w:ascii="Times New Roman" w:hAnsi="Times New Roman"/>
          <w:color w:val="000000"/>
          <w:sz w:val="28"/>
          <w:szCs w:val="28"/>
        </w:rPr>
        <w:t xml:space="preserve">сотрудников, учатся в учебных заведениях </w:t>
      </w:r>
      <w:r w:rsidRPr="00EA2E7A">
        <w:rPr>
          <w:rFonts w:ascii="Times New Roman" w:hAnsi="Times New Roman"/>
          <w:b/>
          <w:color w:val="000000"/>
          <w:sz w:val="28"/>
          <w:szCs w:val="28"/>
        </w:rPr>
        <w:t>5</w:t>
      </w:r>
      <w:r w:rsidRPr="00EA2E7A">
        <w:rPr>
          <w:rFonts w:ascii="Times New Roman" w:hAnsi="Times New Roman"/>
          <w:color w:val="000000"/>
          <w:sz w:val="28"/>
          <w:szCs w:val="28"/>
        </w:rPr>
        <w:t xml:space="preserve"> человек. Все сотрудники филиала «Лианозово» соответствуют профессиональным стандартам.</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С 2015 года работает официальный сайт для размещения информации о государственном учреждении.  Центр имеет официальные страницы в сетях </w:t>
      </w:r>
      <w:r w:rsidRPr="00EA2E7A">
        <w:rPr>
          <w:rFonts w:ascii="Times New Roman" w:hAnsi="Times New Roman"/>
          <w:color w:val="000000"/>
          <w:sz w:val="28"/>
          <w:szCs w:val="28"/>
          <w:lang w:val="en-US"/>
        </w:rPr>
        <w:t>Facebook</w:t>
      </w:r>
      <w:r w:rsidRPr="00EA2E7A">
        <w:rPr>
          <w:rFonts w:ascii="Times New Roman" w:hAnsi="Times New Roman"/>
          <w:color w:val="000000"/>
          <w:sz w:val="28"/>
          <w:szCs w:val="28"/>
        </w:rPr>
        <w:t xml:space="preserve">, </w:t>
      </w:r>
      <w:r w:rsidRPr="00EA2E7A">
        <w:rPr>
          <w:rFonts w:ascii="Times New Roman" w:hAnsi="Times New Roman"/>
          <w:color w:val="000000"/>
          <w:sz w:val="28"/>
          <w:szCs w:val="28"/>
          <w:lang w:val="en-US"/>
        </w:rPr>
        <w:t>Twitter</w:t>
      </w:r>
      <w:r w:rsidRPr="00EA2E7A">
        <w:rPr>
          <w:rFonts w:ascii="Times New Roman" w:hAnsi="Times New Roman"/>
          <w:color w:val="000000"/>
          <w:sz w:val="28"/>
          <w:szCs w:val="28"/>
        </w:rPr>
        <w:t xml:space="preserve">, </w:t>
      </w:r>
      <w:r w:rsidRPr="00EA2E7A">
        <w:rPr>
          <w:rFonts w:ascii="Times New Roman" w:hAnsi="Times New Roman"/>
          <w:color w:val="000000"/>
          <w:sz w:val="28"/>
          <w:szCs w:val="28"/>
          <w:lang w:val="en-US"/>
        </w:rPr>
        <w:t>VK</w:t>
      </w:r>
      <w:r w:rsidRPr="00EA2E7A">
        <w:rPr>
          <w:rFonts w:ascii="Times New Roman" w:hAnsi="Times New Roman"/>
          <w:color w:val="000000"/>
          <w:sz w:val="28"/>
          <w:szCs w:val="28"/>
        </w:rPr>
        <w:t xml:space="preserve">. </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В филиале «Лианозово» в 2019 году реализованы и признаны успешными проекты: «Яндекс.Алиса», в котором приняли участие </w:t>
      </w:r>
      <w:r w:rsidRPr="00EA2E7A">
        <w:rPr>
          <w:rFonts w:ascii="Times New Roman" w:hAnsi="Times New Roman"/>
          <w:b/>
          <w:color w:val="000000"/>
          <w:sz w:val="28"/>
          <w:szCs w:val="28"/>
        </w:rPr>
        <w:t>7</w:t>
      </w:r>
      <w:r w:rsidRPr="00EA2E7A">
        <w:rPr>
          <w:rFonts w:ascii="Times New Roman" w:hAnsi="Times New Roman"/>
          <w:color w:val="000000"/>
          <w:sz w:val="28"/>
          <w:szCs w:val="28"/>
        </w:rPr>
        <w:t xml:space="preserve"> инвалидов из числа граждан, состоящих на социальном обслуживании на дому, которые были обеспечены переносным устройством Яндекс-станция «Алиса» с целью изучения интересов маломобильных инвалидов.  В эксперименте по предоставлению отдельных социальных услуг с использованием дистанционных сервисов приняли участие </w:t>
      </w:r>
      <w:r w:rsidRPr="00EA2E7A">
        <w:rPr>
          <w:rFonts w:ascii="Times New Roman" w:hAnsi="Times New Roman"/>
          <w:b/>
          <w:color w:val="000000"/>
          <w:sz w:val="28"/>
          <w:szCs w:val="28"/>
        </w:rPr>
        <w:t>549</w:t>
      </w:r>
      <w:r w:rsidRPr="00EA2E7A">
        <w:rPr>
          <w:rFonts w:ascii="Times New Roman" w:hAnsi="Times New Roman"/>
          <w:color w:val="000000"/>
          <w:sz w:val="28"/>
          <w:szCs w:val="28"/>
        </w:rPr>
        <w:t>граждан состоящих на социальном обслуживании на дому.</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Мы стремимся к тому, чтобы информация о деятельности учреждения  была в полной мере открыта и доступна нашим гражданам, и приглашаем в Центр всех, кто нуждается в социальной помощи.</w:t>
      </w:r>
    </w:p>
    <w:p w:rsidR="00AA05F0" w:rsidRPr="00EA2E7A" w:rsidRDefault="00AA05F0" w:rsidP="004D23D5">
      <w:pPr>
        <w:spacing w:after="0" w:line="240" w:lineRule="auto"/>
        <w:ind w:firstLine="709"/>
        <w:contextualSpacing/>
        <w:jc w:val="both"/>
        <w:rPr>
          <w:rFonts w:ascii="Times New Roman" w:hAnsi="Times New Roman"/>
          <w:color w:val="000000"/>
          <w:sz w:val="28"/>
          <w:szCs w:val="24"/>
        </w:rPr>
      </w:pP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             Большая работа предстоит Центру в 2020 году.</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Реализация программы «Стратегии действий в интересах граждан пожилого возраста до 2025 года» на основе межведомственного взаимодействия, должна привести к устойчивому повышению продолжительности, уровня и качества жизни граждан старшего поколения, стимулирование их активного долголетия.</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xml:space="preserve">            Приоритетные направления программы:</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стимулирование занятости граждан старшего поколения;</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повышение уровня финансовой грамотности;</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обеспечение доступа граждан пожилого возраста к информационным и образовательным ресурсам;</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развитие современных форм социального обслуживания, развитие рынка социальных услуг, защита прав граждан старшего поколения;</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формирование условий для организации досуга пожилых людей;</w:t>
      </w:r>
    </w:p>
    <w:p w:rsidR="00AA05F0" w:rsidRPr="00EA2E7A" w:rsidRDefault="00AA05F0" w:rsidP="004D23D5">
      <w:pPr>
        <w:spacing w:after="0" w:line="240" w:lineRule="auto"/>
        <w:ind w:firstLine="709"/>
        <w:jc w:val="both"/>
        <w:rPr>
          <w:rFonts w:ascii="Times New Roman" w:hAnsi="Times New Roman"/>
          <w:color w:val="000000"/>
          <w:sz w:val="28"/>
          <w:szCs w:val="28"/>
        </w:rPr>
      </w:pPr>
      <w:r w:rsidRPr="00EA2E7A">
        <w:rPr>
          <w:rFonts w:ascii="Times New Roman" w:hAnsi="Times New Roman"/>
          <w:color w:val="000000"/>
          <w:sz w:val="28"/>
          <w:szCs w:val="28"/>
        </w:rPr>
        <w:t>- применение дифференцированного подхода к определению форм социальной поддержки граждан старшего поколения.</w:t>
      </w:r>
    </w:p>
    <w:p w:rsidR="00AA05F0" w:rsidRPr="00EA2E7A" w:rsidRDefault="00AA05F0" w:rsidP="004D23D5">
      <w:pPr>
        <w:spacing w:after="0" w:line="240" w:lineRule="auto"/>
        <w:ind w:firstLine="709"/>
        <w:jc w:val="both"/>
        <w:rPr>
          <w:rFonts w:ascii="Times New Roman" w:hAnsi="Times New Roman"/>
          <w:color w:val="000000"/>
          <w:sz w:val="28"/>
          <w:szCs w:val="28"/>
        </w:rPr>
      </w:pPr>
    </w:p>
    <w:p w:rsidR="00AA05F0" w:rsidRPr="00EA2E7A" w:rsidRDefault="00AA05F0" w:rsidP="004D23D5">
      <w:pPr>
        <w:spacing w:after="0" w:line="240" w:lineRule="auto"/>
        <w:ind w:firstLine="709"/>
        <w:jc w:val="both"/>
        <w:rPr>
          <w:rFonts w:ascii="Times New Roman" w:hAnsi="Times New Roman"/>
          <w:bCs/>
          <w:color w:val="000000"/>
          <w:sz w:val="28"/>
          <w:szCs w:val="28"/>
        </w:rPr>
      </w:pPr>
      <w:r w:rsidRPr="00EA2E7A">
        <w:rPr>
          <w:rFonts w:ascii="Times New Roman" w:hAnsi="Times New Roman"/>
          <w:bCs/>
          <w:color w:val="000000"/>
          <w:sz w:val="28"/>
          <w:szCs w:val="28"/>
        </w:rPr>
        <w:t>Спасибо за внимание, если есть вопросы -  я с удовольствием на них отвечу.</w:t>
      </w:r>
    </w:p>
    <w:p w:rsidR="00AA05F0" w:rsidRPr="00EA2E7A" w:rsidRDefault="00AA05F0" w:rsidP="009959C5">
      <w:pPr>
        <w:spacing w:after="0" w:line="240" w:lineRule="auto"/>
        <w:ind w:left="-284"/>
        <w:jc w:val="both"/>
        <w:rPr>
          <w:rFonts w:ascii="Times New Roman" w:hAnsi="Times New Roman"/>
          <w:color w:val="000000"/>
          <w:sz w:val="28"/>
          <w:szCs w:val="28"/>
        </w:rPr>
      </w:pPr>
    </w:p>
    <w:p w:rsidR="00AA05F0" w:rsidRPr="00EA2E7A" w:rsidRDefault="00AA05F0" w:rsidP="009959C5">
      <w:pPr>
        <w:pStyle w:val="Default"/>
        <w:ind w:left="-284"/>
        <w:contextualSpacing/>
        <w:jc w:val="both"/>
        <w:rPr>
          <w:rFonts w:ascii="Times New Roman" w:hAnsi="Times New Roman" w:cs="Times New Roman"/>
          <w:b/>
          <w:sz w:val="28"/>
          <w:szCs w:val="28"/>
        </w:rPr>
      </w:pPr>
      <w:r w:rsidRPr="00EA2E7A">
        <w:rPr>
          <w:rFonts w:ascii="Times New Roman" w:hAnsi="Times New Roman" w:cs="Times New Roman"/>
          <w:sz w:val="28"/>
          <w:szCs w:val="28"/>
        </w:rPr>
        <w:t>Директор ГБУ ТЦСО «Бибирево»   В.В.Ганжа</w:t>
      </w:r>
    </w:p>
    <w:p w:rsidR="00AA05F0" w:rsidRPr="00EA2E7A" w:rsidRDefault="00AA05F0" w:rsidP="009959C5">
      <w:pPr>
        <w:ind w:left="-284"/>
        <w:rPr>
          <w:color w:val="000000"/>
        </w:rPr>
      </w:pPr>
    </w:p>
    <w:p w:rsidR="00AA05F0" w:rsidRPr="00EA2E7A" w:rsidRDefault="00AA05F0">
      <w:pPr>
        <w:rPr>
          <w:color w:val="000000"/>
        </w:rPr>
      </w:pPr>
    </w:p>
    <w:sectPr w:rsidR="00AA05F0" w:rsidRPr="00EA2E7A" w:rsidSect="009E5E8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207"/>
    <w:multiLevelType w:val="hybridMultilevel"/>
    <w:tmpl w:val="CC2407D6"/>
    <w:lvl w:ilvl="0" w:tplc="D8EA0FB6">
      <w:start w:val="1"/>
      <w:numFmt w:val="bullet"/>
      <w:lvlText w:val="•"/>
      <w:lvlJc w:val="left"/>
      <w:pPr>
        <w:tabs>
          <w:tab w:val="num" w:pos="720"/>
        </w:tabs>
        <w:ind w:left="720" w:hanging="360"/>
      </w:pPr>
      <w:rPr>
        <w:rFonts w:ascii="Arial" w:hAnsi="Arial" w:hint="default"/>
      </w:rPr>
    </w:lvl>
    <w:lvl w:ilvl="1" w:tplc="F5102DC0">
      <w:start w:val="1"/>
      <w:numFmt w:val="decimal"/>
      <w:lvlText w:val="%2."/>
      <w:lvlJc w:val="left"/>
      <w:pPr>
        <w:tabs>
          <w:tab w:val="num" w:pos="1440"/>
        </w:tabs>
        <w:ind w:left="1440" w:hanging="360"/>
      </w:pPr>
      <w:rPr>
        <w:rFonts w:cs="Times New Roman"/>
      </w:rPr>
    </w:lvl>
    <w:lvl w:ilvl="2" w:tplc="6CA676EA">
      <w:start w:val="1"/>
      <w:numFmt w:val="decimal"/>
      <w:lvlText w:val="%3."/>
      <w:lvlJc w:val="left"/>
      <w:pPr>
        <w:tabs>
          <w:tab w:val="num" w:pos="2160"/>
        </w:tabs>
        <w:ind w:left="2160" w:hanging="360"/>
      </w:pPr>
      <w:rPr>
        <w:rFonts w:cs="Times New Roman"/>
      </w:rPr>
    </w:lvl>
    <w:lvl w:ilvl="3" w:tplc="6AE8A9C4">
      <w:start w:val="1"/>
      <w:numFmt w:val="decimal"/>
      <w:lvlText w:val="%4."/>
      <w:lvlJc w:val="left"/>
      <w:pPr>
        <w:tabs>
          <w:tab w:val="num" w:pos="2880"/>
        </w:tabs>
        <w:ind w:left="2880" w:hanging="360"/>
      </w:pPr>
      <w:rPr>
        <w:rFonts w:cs="Times New Roman"/>
      </w:rPr>
    </w:lvl>
    <w:lvl w:ilvl="4" w:tplc="37A89B92">
      <w:start w:val="1"/>
      <w:numFmt w:val="decimal"/>
      <w:lvlText w:val="%5."/>
      <w:lvlJc w:val="left"/>
      <w:pPr>
        <w:tabs>
          <w:tab w:val="num" w:pos="3600"/>
        </w:tabs>
        <w:ind w:left="3600" w:hanging="360"/>
      </w:pPr>
      <w:rPr>
        <w:rFonts w:cs="Times New Roman"/>
      </w:rPr>
    </w:lvl>
    <w:lvl w:ilvl="5" w:tplc="B20C106E">
      <w:start w:val="1"/>
      <w:numFmt w:val="decimal"/>
      <w:lvlText w:val="%6."/>
      <w:lvlJc w:val="left"/>
      <w:pPr>
        <w:tabs>
          <w:tab w:val="num" w:pos="4320"/>
        </w:tabs>
        <w:ind w:left="4320" w:hanging="360"/>
      </w:pPr>
      <w:rPr>
        <w:rFonts w:cs="Times New Roman"/>
      </w:rPr>
    </w:lvl>
    <w:lvl w:ilvl="6" w:tplc="9C68EF7C">
      <w:start w:val="1"/>
      <w:numFmt w:val="decimal"/>
      <w:lvlText w:val="%7."/>
      <w:lvlJc w:val="left"/>
      <w:pPr>
        <w:tabs>
          <w:tab w:val="num" w:pos="5040"/>
        </w:tabs>
        <w:ind w:left="5040" w:hanging="360"/>
      </w:pPr>
      <w:rPr>
        <w:rFonts w:cs="Times New Roman"/>
      </w:rPr>
    </w:lvl>
    <w:lvl w:ilvl="7" w:tplc="06F4FDC8">
      <w:start w:val="1"/>
      <w:numFmt w:val="decimal"/>
      <w:lvlText w:val="%8."/>
      <w:lvlJc w:val="left"/>
      <w:pPr>
        <w:tabs>
          <w:tab w:val="num" w:pos="5760"/>
        </w:tabs>
        <w:ind w:left="5760" w:hanging="360"/>
      </w:pPr>
      <w:rPr>
        <w:rFonts w:cs="Times New Roman"/>
      </w:rPr>
    </w:lvl>
    <w:lvl w:ilvl="8" w:tplc="85A8FA3E">
      <w:start w:val="1"/>
      <w:numFmt w:val="decimal"/>
      <w:lvlText w:val="%9."/>
      <w:lvlJc w:val="left"/>
      <w:pPr>
        <w:tabs>
          <w:tab w:val="num" w:pos="6480"/>
        </w:tabs>
        <w:ind w:left="6480" w:hanging="360"/>
      </w:pPr>
      <w:rPr>
        <w:rFonts w:cs="Times New Roman"/>
      </w:rPr>
    </w:lvl>
  </w:abstractNum>
  <w:abstractNum w:abstractNumId="1">
    <w:nsid w:val="26831D0C"/>
    <w:multiLevelType w:val="hybridMultilevel"/>
    <w:tmpl w:val="1670379C"/>
    <w:lvl w:ilvl="0" w:tplc="C44E8A3C">
      <w:start w:val="1"/>
      <w:numFmt w:val="bullet"/>
      <w:lvlText w:val="•"/>
      <w:lvlJc w:val="left"/>
      <w:pPr>
        <w:tabs>
          <w:tab w:val="num" w:pos="720"/>
        </w:tabs>
        <w:ind w:left="720" w:hanging="360"/>
      </w:pPr>
      <w:rPr>
        <w:rFonts w:ascii="Times New Roman" w:hAnsi="Times New Roman" w:hint="default"/>
      </w:rPr>
    </w:lvl>
    <w:lvl w:ilvl="1" w:tplc="A17A2ECC">
      <w:start w:val="1"/>
      <w:numFmt w:val="bullet"/>
      <w:lvlText w:val="•"/>
      <w:lvlJc w:val="left"/>
      <w:pPr>
        <w:tabs>
          <w:tab w:val="num" w:pos="1440"/>
        </w:tabs>
        <w:ind w:left="1440" w:hanging="360"/>
      </w:pPr>
      <w:rPr>
        <w:rFonts w:ascii="Times New Roman" w:hAnsi="Times New Roman" w:hint="default"/>
      </w:rPr>
    </w:lvl>
    <w:lvl w:ilvl="2" w:tplc="A8AA058A">
      <w:start w:val="1"/>
      <w:numFmt w:val="decimal"/>
      <w:lvlText w:val="%3."/>
      <w:lvlJc w:val="left"/>
      <w:pPr>
        <w:tabs>
          <w:tab w:val="num" w:pos="2160"/>
        </w:tabs>
        <w:ind w:left="2160" w:hanging="360"/>
      </w:pPr>
      <w:rPr>
        <w:rFonts w:cs="Times New Roman"/>
      </w:rPr>
    </w:lvl>
    <w:lvl w:ilvl="3" w:tplc="FCB6895C">
      <w:start w:val="1"/>
      <w:numFmt w:val="decimal"/>
      <w:lvlText w:val="%4."/>
      <w:lvlJc w:val="left"/>
      <w:pPr>
        <w:tabs>
          <w:tab w:val="num" w:pos="2880"/>
        </w:tabs>
        <w:ind w:left="2880" w:hanging="360"/>
      </w:pPr>
      <w:rPr>
        <w:rFonts w:cs="Times New Roman"/>
      </w:rPr>
    </w:lvl>
    <w:lvl w:ilvl="4" w:tplc="33E2C12C">
      <w:start w:val="1"/>
      <w:numFmt w:val="decimal"/>
      <w:lvlText w:val="%5."/>
      <w:lvlJc w:val="left"/>
      <w:pPr>
        <w:tabs>
          <w:tab w:val="num" w:pos="3600"/>
        </w:tabs>
        <w:ind w:left="3600" w:hanging="360"/>
      </w:pPr>
      <w:rPr>
        <w:rFonts w:cs="Times New Roman"/>
      </w:rPr>
    </w:lvl>
    <w:lvl w:ilvl="5" w:tplc="6B4E2694">
      <w:start w:val="1"/>
      <w:numFmt w:val="decimal"/>
      <w:lvlText w:val="%6."/>
      <w:lvlJc w:val="left"/>
      <w:pPr>
        <w:tabs>
          <w:tab w:val="num" w:pos="4320"/>
        </w:tabs>
        <w:ind w:left="4320" w:hanging="360"/>
      </w:pPr>
      <w:rPr>
        <w:rFonts w:cs="Times New Roman"/>
      </w:rPr>
    </w:lvl>
    <w:lvl w:ilvl="6" w:tplc="4FFA88F0">
      <w:start w:val="1"/>
      <w:numFmt w:val="decimal"/>
      <w:lvlText w:val="%7."/>
      <w:lvlJc w:val="left"/>
      <w:pPr>
        <w:tabs>
          <w:tab w:val="num" w:pos="5040"/>
        </w:tabs>
        <w:ind w:left="5040" w:hanging="360"/>
      </w:pPr>
      <w:rPr>
        <w:rFonts w:cs="Times New Roman"/>
      </w:rPr>
    </w:lvl>
    <w:lvl w:ilvl="7" w:tplc="04D85582">
      <w:start w:val="1"/>
      <w:numFmt w:val="decimal"/>
      <w:lvlText w:val="%8."/>
      <w:lvlJc w:val="left"/>
      <w:pPr>
        <w:tabs>
          <w:tab w:val="num" w:pos="5760"/>
        </w:tabs>
        <w:ind w:left="5760" w:hanging="360"/>
      </w:pPr>
      <w:rPr>
        <w:rFonts w:cs="Times New Roman"/>
      </w:rPr>
    </w:lvl>
    <w:lvl w:ilvl="8" w:tplc="D6FAE504">
      <w:start w:val="1"/>
      <w:numFmt w:val="decimal"/>
      <w:lvlText w:val="%9."/>
      <w:lvlJc w:val="left"/>
      <w:pPr>
        <w:tabs>
          <w:tab w:val="num" w:pos="6480"/>
        </w:tabs>
        <w:ind w:left="6480" w:hanging="360"/>
      </w:pPr>
      <w:rPr>
        <w:rFonts w:cs="Times New Roman"/>
      </w:rPr>
    </w:lvl>
  </w:abstractNum>
  <w:abstractNum w:abstractNumId="2">
    <w:nsid w:val="55E33B81"/>
    <w:multiLevelType w:val="hybridMultilevel"/>
    <w:tmpl w:val="B32C4310"/>
    <w:lvl w:ilvl="0" w:tplc="8E5E21DE">
      <w:start w:val="1"/>
      <w:numFmt w:val="decimal"/>
      <w:lvlText w:val="%1."/>
      <w:lvlJc w:val="left"/>
      <w:pPr>
        <w:ind w:left="271" w:hanging="555"/>
      </w:pPr>
      <w:rPr>
        <w:rFonts w:ascii="Times New Roman" w:hAnsi="Times New Roman" w:cs="Times New Roman" w:hint="default"/>
        <w:b w:val="0"/>
        <w:color w:val="auto"/>
        <w:sz w:val="28"/>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611B1F73"/>
    <w:multiLevelType w:val="hybridMultilevel"/>
    <w:tmpl w:val="6082B192"/>
    <w:lvl w:ilvl="0" w:tplc="ACE449C2">
      <w:start w:val="1"/>
      <w:numFmt w:val="bullet"/>
      <w:lvlText w:val="•"/>
      <w:lvlJc w:val="left"/>
      <w:pPr>
        <w:tabs>
          <w:tab w:val="num" w:pos="720"/>
        </w:tabs>
        <w:ind w:left="720" w:hanging="360"/>
      </w:pPr>
      <w:rPr>
        <w:rFonts w:ascii="Times New Roman" w:hAnsi="Times New Roman" w:hint="default"/>
      </w:rPr>
    </w:lvl>
    <w:lvl w:ilvl="1" w:tplc="EFD08946">
      <w:start w:val="1"/>
      <w:numFmt w:val="bullet"/>
      <w:lvlText w:val="•"/>
      <w:lvlJc w:val="left"/>
      <w:pPr>
        <w:tabs>
          <w:tab w:val="num" w:pos="360"/>
        </w:tabs>
        <w:ind w:left="360" w:hanging="360"/>
      </w:pPr>
      <w:rPr>
        <w:rFonts w:ascii="Times New Roman" w:hAnsi="Times New Roman" w:hint="default"/>
      </w:rPr>
    </w:lvl>
    <w:lvl w:ilvl="2" w:tplc="BD6A40EC">
      <w:start w:val="1"/>
      <w:numFmt w:val="decimal"/>
      <w:lvlText w:val="%3."/>
      <w:lvlJc w:val="left"/>
      <w:pPr>
        <w:tabs>
          <w:tab w:val="num" w:pos="2160"/>
        </w:tabs>
        <w:ind w:left="2160" w:hanging="360"/>
      </w:pPr>
      <w:rPr>
        <w:rFonts w:cs="Times New Roman"/>
      </w:rPr>
    </w:lvl>
    <w:lvl w:ilvl="3" w:tplc="0590B264">
      <w:start w:val="1"/>
      <w:numFmt w:val="decimal"/>
      <w:lvlText w:val="%4."/>
      <w:lvlJc w:val="left"/>
      <w:pPr>
        <w:tabs>
          <w:tab w:val="num" w:pos="2880"/>
        </w:tabs>
        <w:ind w:left="2880" w:hanging="360"/>
      </w:pPr>
      <w:rPr>
        <w:rFonts w:cs="Times New Roman"/>
      </w:rPr>
    </w:lvl>
    <w:lvl w:ilvl="4" w:tplc="20629D40">
      <w:start w:val="1"/>
      <w:numFmt w:val="decimal"/>
      <w:lvlText w:val="%5."/>
      <w:lvlJc w:val="left"/>
      <w:pPr>
        <w:tabs>
          <w:tab w:val="num" w:pos="3600"/>
        </w:tabs>
        <w:ind w:left="3600" w:hanging="360"/>
      </w:pPr>
      <w:rPr>
        <w:rFonts w:cs="Times New Roman"/>
      </w:rPr>
    </w:lvl>
    <w:lvl w:ilvl="5" w:tplc="2070C8B2">
      <w:start w:val="1"/>
      <w:numFmt w:val="decimal"/>
      <w:lvlText w:val="%6."/>
      <w:lvlJc w:val="left"/>
      <w:pPr>
        <w:tabs>
          <w:tab w:val="num" w:pos="4320"/>
        </w:tabs>
        <w:ind w:left="4320" w:hanging="360"/>
      </w:pPr>
      <w:rPr>
        <w:rFonts w:cs="Times New Roman"/>
      </w:rPr>
    </w:lvl>
    <w:lvl w:ilvl="6" w:tplc="F894E78A">
      <w:start w:val="1"/>
      <w:numFmt w:val="decimal"/>
      <w:lvlText w:val="%7."/>
      <w:lvlJc w:val="left"/>
      <w:pPr>
        <w:tabs>
          <w:tab w:val="num" w:pos="5040"/>
        </w:tabs>
        <w:ind w:left="5040" w:hanging="360"/>
      </w:pPr>
      <w:rPr>
        <w:rFonts w:cs="Times New Roman"/>
      </w:rPr>
    </w:lvl>
    <w:lvl w:ilvl="7" w:tplc="539ACE7A">
      <w:start w:val="1"/>
      <w:numFmt w:val="decimal"/>
      <w:lvlText w:val="%8."/>
      <w:lvlJc w:val="left"/>
      <w:pPr>
        <w:tabs>
          <w:tab w:val="num" w:pos="5760"/>
        </w:tabs>
        <w:ind w:left="5760" w:hanging="360"/>
      </w:pPr>
      <w:rPr>
        <w:rFonts w:cs="Times New Roman"/>
      </w:rPr>
    </w:lvl>
    <w:lvl w:ilvl="8" w:tplc="D892127C">
      <w:start w:val="1"/>
      <w:numFmt w:val="decimal"/>
      <w:lvlText w:val="%9."/>
      <w:lvlJc w:val="left"/>
      <w:pPr>
        <w:tabs>
          <w:tab w:val="num" w:pos="6480"/>
        </w:tabs>
        <w:ind w:left="6480" w:hanging="360"/>
      </w:pPr>
      <w:rPr>
        <w:rFonts w:cs="Times New Roman"/>
      </w:rPr>
    </w:lvl>
  </w:abstractNum>
  <w:abstractNum w:abstractNumId="4">
    <w:nsid w:val="6F781A92"/>
    <w:multiLevelType w:val="hybridMultilevel"/>
    <w:tmpl w:val="000C2620"/>
    <w:lvl w:ilvl="0" w:tplc="1DACB0FC">
      <w:start w:val="1"/>
      <w:numFmt w:val="bullet"/>
      <w:lvlText w:val="•"/>
      <w:lvlJc w:val="left"/>
      <w:pPr>
        <w:tabs>
          <w:tab w:val="num" w:pos="720"/>
        </w:tabs>
        <w:ind w:left="720" w:hanging="360"/>
      </w:pPr>
      <w:rPr>
        <w:rFonts w:ascii="Times New Roman" w:hAnsi="Times New Roman" w:hint="default"/>
      </w:rPr>
    </w:lvl>
    <w:lvl w:ilvl="1" w:tplc="57B409EC">
      <w:start w:val="1"/>
      <w:numFmt w:val="bullet"/>
      <w:lvlText w:val="•"/>
      <w:lvlJc w:val="left"/>
      <w:pPr>
        <w:tabs>
          <w:tab w:val="num" w:pos="1440"/>
        </w:tabs>
        <w:ind w:left="1440" w:hanging="360"/>
      </w:pPr>
      <w:rPr>
        <w:rFonts w:ascii="Times New Roman" w:hAnsi="Times New Roman" w:hint="default"/>
      </w:rPr>
    </w:lvl>
    <w:lvl w:ilvl="2" w:tplc="2074868C">
      <w:start w:val="1"/>
      <w:numFmt w:val="decimal"/>
      <w:lvlText w:val="%3."/>
      <w:lvlJc w:val="left"/>
      <w:pPr>
        <w:tabs>
          <w:tab w:val="num" w:pos="2160"/>
        </w:tabs>
        <w:ind w:left="2160" w:hanging="360"/>
      </w:pPr>
      <w:rPr>
        <w:rFonts w:cs="Times New Roman"/>
      </w:rPr>
    </w:lvl>
    <w:lvl w:ilvl="3" w:tplc="375A0210">
      <w:start w:val="1"/>
      <w:numFmt w:val="decimal"/>
      <w:lvlText w:val="%4."/>
      <w:lvlJc w:val="left"/>
      <w:pPr>
        <w:tabs>
          <w:tab w:val="num" w:pos="2880"/>
        </w:tabs>
        <w:ind w:left="2880" w:hanging="360"/>
      </w:pPr>
      <w:rPr>
        <w:rFonts w:cs="Times New Roman"/>
      </w:rPr>
    </w:lvl>
    <w:lvl w:ilvl="4" w:tplc="5A3AD6F2">
      <w:start w:val="1"/>
      <w:numFmt w:val="decimal"/>
      <w:lvlText w:val="%5."/>
      <w:lvlJc w:val="left"/>
      <w:pPr>
        <w:tabs>
          <w:tab w:val="num" w:pos="3600"/>
        </w:tabs>
        <w:ind w:left="3600" w:hanging="360"/>
      </w:pPr>
      <w:rPr>
        <w:rFonts w:cs="Times New Roman"/>
      </w:rPr>
    </w:lvl>
    <w:lvl w:ilvl="5" w:tplc="A912B0F2">
      <w:start w:val="1"/>
      <w:numFmt w:val="decimal"/>
      <w:lvlText w:val="%6."/>
      <w:lvlJc w:val="left"/>
      <w:pPr>
        <w:tabs>
          <w:tab w:val="num" w:pos="4320"/>
        </w:tabs>
        <w:ind w:left="4320" w:hanging="360"/>
      </w:pPr>
      <w:rPr>
        <w:rFonts w:cs="Times New Roman"/>
      </w:rPr>
    </w:lvl>
    <w:lvl w:ilvl="6" w:tplc="E1F64676">
      <w:start w:val="1"/>
      <w:numFmt w:val="decimal"/>
      <w:lvlText w:val="%7."/>
      <w:lvlJc w:val="left"/>
      <w:pPr>
        <w:tabs>
          <w:tab w:val="num" w:pos="5040"/>
        </w:tabs>
        <w:ind w:left="5040" w:hanging="360"/>
      </w:pPr>
      <w:rPr>
        <w:rFonts w:cs="Times New Roman"/>
      </w:rPr>
    </w:lvl>
    <w:lvl w:ilvl="7" w:tplc="A9746D44">
      <w:start w:val="1"/>
      <w:numFmt w:val="decimal"/>
      <w:lvlText w:val="%8."/>
      <w:lvlJc w:val="left"/>
      <w:pPr>
        <w:tabs>
          <w:tab w:val="num" w:pos="5760"/>
        </w:tabs>
        <w:ind w:left="5760" w:hanging="360"/>
      </w:pPr>
      <w:rPr>
        <w:rFonts w:cs="Times New Roman"/>
      </w:rPr>
    </w:lvl>
    <w:lvl w:ilvl="8" w:tplc="656C5BC4">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DC5"/>
    <w:rsid w:val="00001C14"/>
    <w:rsid w:val="00021313"/>
    <w:rsid w:val="000A7C35"/>
    <w:rsid w:val="000D1064"/>
    <w:rsid w:val="000F01F0"/>
    <w:rsid w:val="0019494A"/>
    <w:rsid w:val="001A3275"/>
    <w:rsid w:val="002075C8"/>
    <w:rsid w:val="002104A5"/>
    <w:rsid w:val="00311E4F"/>
    <w:rsid w:val="0042318D"/>
    <w:rsid w:val="0045023F"/>
    <w:rsid w:val="004604AF"/>
    <w:rsid w:val="004C4A1B"/>
    <w:rsid w:val="004D23D5"/>
    <w:rsid w:val="00524755"/>
    <w:rsid w:val="00560E0F"/>
    <w:rsid w:val="005C439A"/>
    <w:rsid w:val="006B1588"/>
    <w:rsid w:val="00711168"/>
    <w:rsid w:val="00737759"/>
    <w:rsid w:val="007753C7"/>
    <w:rsid w:val="007D30CA"/>
    <w:rsid w:val="007E188C"/>
    <w:rsid w:val="00834BCD"/>
    <w:rsid w:val="00844FD2"/>
    <w:rsid w:val="00871085"/>
    <w:rsid w:val="0088739F"/>
    <w:rsid w:val="00896DC5"/>
    <w:rsid w:val="008F2B6F"/>
    <w:rsid w:val="00920A37"/>
    <w:rsid w:val="00980618"/>
    <w:rsid w:val="00995186"/>
    <w:rsid w:val="009959C5"/>
    <w:rsid w:val="009E5E8E"/>
    <w:rsid w:val="00A25F6A"/>
    <w:rsid w:val="00A46ACC"/>
    <w:rsid w:val="00A821C6"/>
    <w:rsid w:val="00A9426D"/>
    <w:rsid w:val="00AA05F0"/>
    <w:rsid w:val="00AD333E"/>
    <w:rsid w:val="00B91890"/>
    <w:rsid w:val="00BE4FE1"/>
    <w:rsid w:val="00D52DCC"/>
    <w:rsid w:val="00D70E36"/>
    <w:rsid w:val="00DD4E0D"/>
    <w:rsid w:val="00DD4ED4"/>
    <w:rsid w:val="00E02EA3"/>
    <w:rsid w:val="00EA2E7A"/>
    <w:rsid w:val="00F16608"/>
    <w:rsid w:val="00F20A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C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59C5"/>
    <w:pPr>
      <w:ind w:left="720"/>
      <w:contextualSpacing/>
    </w:pPr>
  </w:style>
  <w:style w:type="paragraph" w:styleId="NoSpacing">
    <w:name w:val="No Spacing"/>
    <w:link w:val="NoSpacingChar"/>
    <w:uiPriority w:val="99"/>
    <w:qFormat/>
    <w:rsid w:val="009959C5"/>
    <w:rPr>
      <w:rFonts w:eastAsia="Times New Roman"/>
    </w:rPr>
  </w:style>
  <w:style w:type="paragraph" w:styleId="BodyTextIndent">
    <w:name w:val="Body Text Indent"/>
    <w:basedOn w:val="Normal"/>
    <w:link w:val="BodyTextIndentChar"/>
    <w:uiPriority w:val="99"/>
    <w:rsid w:val="009959C5"/>
    <w:pPr>
      <w:spacing w:after="120" w:line="240" w:lineRule="auto"/>
      <w:ind w:left="283"/>
      <w:jc w:val="both"/>
    </w:pPr>
    <w:rPr>
      <w:rFonts w:eastAsia="Calibri"/>
      <w:sz w:val="20"/>
      <w:szCs w:val="20"/>
    </w:rPr>
  </w:style>
  <w:style w:type="character" w:customStyle="1" w:styleId="BodyTextIndentChar">
    <w:name w:val="Body Text Indent Char"/>
    <w:basedOn w:val="DefaultParagraphFont"/>
    <w:link w:val="BodyTextIndent"/>
    <w:uiPriority w:val="99"/>
    <w:locked/>
    <w:rsid w:val="009959C5"/>
    <w:rPr>
      <w:rFonts w:ascii="Calibri" w:eastAsia="Times New Roman" w:hAnsi="Calibri" w:cs="Times New Roman"/>
      <w:sz w:val="20"/>
      <w:szCs w:val="20"/>
      <w:lang w:eastAsia="ru-RU"/>
    </w:rPr>
  </w:style>
  <w:style w:type="paragraph" w:customStyle="1" w:styleId="Default">
    <w:name w:val="Default"/>
    <w:uiPriority w:val="99"/>
    <w:rsid w:val="009959C5"/>
    <w:pPr>
      <w:autoSpaceDE w:val="0"/>
      <w:autoSpaceDN w:val="0"/>
      <w:adjustRightInd w:val="0"/>
    </w:pPr>
    <w:rPr>
      <w:rFonts w:eastAsia="Times New Roman" w:cs="Calibri"/>
      <w:color w:val="000000"/>
      <w:sz w:val="24"/>
      <w:szCs w:val="24"/>
    </w:rPr>
  </w:style>
  <w:style w:type="paragraph" w:customStyle="1" w:styleId="21">
    <w:name w:val="Основной текст 21"/>
    <w:basedOn w:val="Normal"/>
    <w:uiPriority w:val="99"/>
    <w:rsid w:val="009959C5"/>
    <w:pPr>
      <w:suppressAutoHyphens/>
      <w:spacing w:after="0" w:line="240" w:lineRule="auto"/>
    </w:pPr>
    <w:rPr>
      <w:rFonts w:ascii="Arial" w:hAnsi="Arial"/>
      <w:sz w:val="24"/>
      <w:szCs w:val="20"/>
      <w:lang w:eastAsia="ar-SA"/>
    </w:rPr>
  </w:style>
  <w:style w:type="paragraph" w:styleId="BodyText">
    <w:name w:val="Body Text"/>
    <w:basedOn w:val="Normal"/>
    <w:link w:val="BodyTextChar"/>
    <w:uiPriority w:val="99"/>
    <w:rsid w:val="009959C5"/>
    <w:pPr>
      <w:spacing w:after="120" w:line="240" w:lineRule="auto"/>
    </w:pPr>
    <w:rPr>
      <w:rFonts w:ascii="Times New Roman" w:eastAsia="Calibri" w:hAnsi="Times New Roman"/>
      <w:sz w:val="28"/>
      <w:szCs w:val="28"/>
      <w:lang w:eastAsia="en-US"/>
    </w:rPr>
  </w:style>
  <w:style w:type="character" w:customStyle="1" w:styleId="BodyTextChar">
    <w:name w:val="Body Text Char"/>
    <w:basedOn w:val="DefaultParagraphFont"/>
    <w:link w:val="BodyText"/>
    <w:uiPriority w:val="99"/>
    <w:locked/>
    <w:rsid w:val="009959C5"/>
    <w:rPr>
      <w:rFonts w:ascii="Times New Roman" w:eastAsia="Times New Roman" w:hAnsi="Times New Roman" w:cs="Times New Roman"/>
      <w:sz w:val="28"/>
      <w:szCs w:val="28"/>
    </w:rPr>
  </w:style>
  <w:style w:type="character" w:customStyle="1" w:styleId="NoSpacingChar">
    <w:name w:val="No Spacing Char"/>
    <w:link w:val="NoSpacing"/>
    <w:uiPriority w:val="99"/>
    <w:locked/>
    <w:rsid w:val="009959C5"/>
    <w:rPr>
      <w:rFonts w:ascii="Calibri" w:hAnsi="Calibri"/>
      <w:sz w:val="22"/>
      <w:lang w:eastAsia="ru-RU"/>
    </w:rPr>
  </w:style>
  <w:style w:type="paragraph" w:customStyle="1" w:styleId="1">
    <w:name w:val="Абзац списка1"/>
    <w:basedOn w:val="Normal"/>
    <w:uiPriority w:val="99"/>
    <w:rsid w:val="009959C5"/>
    <w:pPr>
      <w:spacing w:after="160" w:line="259" w:lineRule="auto"/>
      <w:ind w:left="720"/>
      <w:contextualSpacing/>
    </w:pPr>
    <w:rPr>
      <w:lang w:eastAsia="en-US"/>
    </w:rPr>
  </w:style>
  <w:style w:type="character" w:customStyle="1" w:styleId="apple-converted-space">
    <w:name w:val="apple-converted-space"/>
    <w:basedOn w:val="DefaultParagraphFont"/>
    <w:uiPriority w:val="99"/>
    <w:rsid w:val="009959C5"/>
    <w:rPr>
      <w:rFonts w:cs="Times New Roman"/>
    </w:rPr>
  </w:style>
  <w:style w:type="character" w:styleId="Strong">
    <w:name w:val="Strong"/>
    <w:basedOn w:val="DefaultParagraphFont"/>
    <w:uiPriority w:val="99"/>
    <w:qFormat/>
    <w:rsid w:val="009959C5"/>
    <w:rPr>
      <w:rFonts w:cs="Times New Roman"/>
      <w:b/>
      <w:bCs/>
    </w:rPr>
  </w:style>
  <w:style w:type="character" w:customStyle="1" w:styleId="resh-link">
    <w:name w:val="resh-link"/>
    <w:basedOn w:val="DefaultParagraphFont"/>
    <w:uiPriority w:val="99"/>
    <w:rsid w:val="00920A37"/>
    <w:rPr>
      <w:rFonts w:cs="Times New Roman"/>
    </w:rPr>
  </w:style>
  <w:style w:type="paragraph" w:styleId="NormalWeb">
    <w:name w:val="Normal (Web)"/>
    <w:basedOn w:val="Normal"/>
    <w:uiPriority w:val="99"/>
    <w:rsid w:val="00920A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0735301">
      <w:marLeft w:val="0"/>
      <w:marRight w:val="0"/>
      <w:marTop w:val="0"/>
      <w:marBottom w:val="0"/>
      <w:divBdr>
        <w:top w:val="none" w:sz="0" w:space="0" w:color="auto"/>
        <w:left w:val="none" w:sz="0" w:space="0" w:color="auto"/>
        <w:bottom w:val="none" w:sz="0" w:space="0" w:color="auto"/>
        <w:right w:val="none" w:sz="0" w:space="0" w:color="auto"/>
      </w:divBdr>
    </w:div>
    <w:div w:id="1360735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6</Pages>
  <Words>2292</Words>
  <Characters>13071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24</cp:revision>
  <dcterms:created xsi:type="dcterms:W3CDTF">2020-01-15T12:35:00Z</dcterms:created>
  <dcterms:modified xsi:type="dcterms:W3CDTF">2020-02-17T08:37:00Z</dcterms:modified>
</cp:coreProperties>
</file>