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6D" w:rsidRPr="00E92D81" w:rsidRDefault="00E92D81" w:rsidP="00E92D81">
      <w:pPr>
        <w:jc w:val="center"/>
        <w:rPr>
          <w:b/>
          <w:bCs/>
          <w:sz w:val="28"/>
          <w:szCs w:val="28"/>
        </w:rPr>
      </w:pPr>
      <w:bookmarkStart w:id="0" w:name="_GoBack"/>
      <w:bookmarkEnd w:id="0"/>
      <w:r>
        <w:rPr>
          <w:b/>
          <w:bCs/>
          <w:sz w:val="28"/>
          <w:szCs w:val="28"/>
        </w:rPr>
        <w:t xml:space="preserve">О </w:t>
      </w:r>
      <w:r w:rsidRPr="00E92D81">
        <w:rPr>
          <w:b/>
          <w:bCs/>
          <w:sz w:val="28"/>
          <w:szCs w:val="28"/>
        </w:rPr>
        <w:t>протест</w:t>
      </w:r>
      <w:r>
        <w:rPr>
          <w:b/>
          <w:bCs/>
          <w:sz w:val="28"/>
          <w:szCs w:val="28"/>
        </w:rPr>
        <w:t>е</w:t>
      </w:r>
      <w:r w:rsidRPr="00E92D81">
        <w:rPr>
          <w:b/>
          <w:bCs/>
          <w:sz w:val="28"/>
          <w:szCs w:val="28"/>
        </w:rPr>
        <w:t xml:space="preserve"> на противоречащий закону правовой акт</w:t>
      </w:r>
    </w:p>
    <w:p w:rsidR="00D9301F" w:rsidRPr="00E92D81" w:rsidRDefault="00D9301F" w:rsidP="00E92D81">
      <w:pPr>
        <w:jc w:val="center"/>
        <w:rPr>
          <w:b/>
          <w:bCs/>
          <w:sz w:val="28"/>
          <w:szCs w:val="28"/>
        </w:rPr>
      </w:pPr>
    </w:p>
    <w:p w:rsidR="00A542DE" w:rsidRPr="00A542DE" w:rsidRDefault="005D7EC3" w:rsidP="00BF56AA">
      <w:pPr>
        <w:ind w:firstLine="709"/>
        <w:jc w:val="both"/>
        <w:rPr>
          <w:sz w:val="28"/>
          <w:szCs w:val="28"/>
        </w:rPr>
      </w:pPr>
      <w:r>
        <w:rPr>
          <w:sz w:val="28"/>
          <w:szCs w:val="28"/>
        </w:rPr>
        <w:t>М</w:t>
      </w:r>
      <w:r w:rsidRPr="00104558">
        <w:rPr>
          <w:sz w:val="28"/>
          <w:szCs w:val="28"/>
        </w:rPr>
        <w:t xml:space="preserve">ежрайонной прокуратурой </w:t>
      </w:r>
      <w:r w:rsidR="00A542DE" w:rsidRPr="00A542DE">
        <w:rPr>
          <w:sz w:val="28"/>
          <w:szCs w:val="28"/>
        </w:rPr>
        <w:t xml:space="preserve">в рамках надзорных полномочий изучено </w:t>
      </w:r>
      <w:r w:rsidR="00A542DE">
        <w:rPr>
          <w:sz w:val="28"/>
          <w:szCs w:val="28"/>
        </w:rPr>
        <w:t>п</w:t>
      </w:r>
      <w:r w:rsidR="00A542DE" w:rsidRPr="00A542DE">
        <w:rPr>
          <w:sz w:val="28"/>
          <w:szCs w:val="28"/>
        </w:rPr>
        <w:t>оложение об административной комиссии управы района Отрадное города Москвы по делам об административных правонарушениях, утвержденное главой управы района Отрадное 09.01.2019 (далее – Положение управы района Отрадное).</w:t>
      </w:r>
    </w:p>
    <w:p w:rsidR="00A542DE" w:rsidRPr="00A542DE" w:rsidRDefault="00A542DE" w:rsidP="00BF56AA">
      <w:pPr>
        <w:ind w:firstLine="709"/>
        <w:jc w:val="both"/>
        <w:rPr>
          <w:sz w:val="28"/>
          <w:szCs w:val="28"/>
        </w:rPr>
      </w:pPr>
      <w:r w:rsidRPr="00A542DE">
        <w:rPr>
          <w:sz w:val="28"/>
          <w:szCs w:val="28"/>
        </w:rPr>
        <w:t>По результатам изучения установлено, что данный правовой акт издан           с нарушением требований действующего законодательства.</w:t>
      </w:r>
    </w:p>
    <w:p w:rsidR="00A542DE" w:rsidRPr="00A542DE" w:rsidRDefault="00A542DE" w:rsidP="00BF56AA">
      <w:pPr>
        <w:ind w:firstLine="709"/>
        <w:jc w:val="both"/>
        <w:rPr>
          <w:sz w:val="28"/>
          <w:szCs w:val="28"/>
        </w:rPr>
      </w:pPr>
      <w:r w:rsidRPr="00A542DE">
        <w:rPr>
          <w:sz w:val="28"/>
          <w:szCs w:val="28"/>
        </w:rPr>
        <w:t>Так, постановлением Правительства Москвы от 06.05.2003№ 322-ПП                 «Об административных комиссиях по делам об административных правонарушениях в городе Москве» утверждено Типовое положение об Административной комиссии управы района города Москвы по делам об административных правонарушениях.</w:t>
      </w:r>
    </w:p>
    <w:p w:rsidR="00A542DE" w:rsidRPr="00A542DE" w:rsidRDefault="00A542DE" w:rsidP="00BF56AA">
      <w:pPr>
        <w:ind w:firstLine="709"/>
        <w:jc w:val="both"/>
        <w:rPr>
          <w:sz w:val="28"/>
          <w:szCs w:val="28"/>
        </w:rPr>
      </w:pPr>
      <w:r w:rsidRPr="00A542DE">
        <w:rPr>
          <w:sz w:val="28"/>
          <w:szCs w:val="28"/>
        </w:rPr>
        <w:t>На основании п. 8 вышеуказанного постановления главы управ районов города Москвы обязаны утвердить положения об административных комиссиях в соответствии с Типовым положением об Административной комиссии управы района города Москвы по делам об административных правонарушениях       (далее – Типовое положение).</w:t>
      </w:r>
    </w:p>
    <w:p w:rsidR="00A542DE" w:rsidRPr="00A542DE" w:rsidRDefault="00A542DE" w:rsidP="00BF56AA">
      <w:pPr>
        <w:ind w:firstLine="709"/>
        <w:jc w:val="both"/>
        <w:rPr>
          <w:sz w:val="28"/>
          <w:szCs w:val="28"/>
        </w:rPr>
      </w:pPr>
      <w:r w:rsidRPr="00A542DE">
        <w:rPr>
          <w:sz w:val="28"/>
          <w:szCs w:val="28"/>
        </w:rPr>
        <w:t>Однако вопреки разделу 1 Типового положения в Положении управы района Отрадное не указано, что административная комиссия по делам об административных правонарушениях (далее – Комиссия) образовывается                       в соответствии с Кодексом Российской Федерации об административных правонарушениях и Законом города Москвы от 18.12.2002 № 66                                  «О коллегиальных органах по рассмотрению дел об административных правонарушениях в городе Москве» в целях предупреждения и пресечения административных правонарушений в различных сферах жизнедеятельности города.</w:t>
      </w:r>
    </w:p>
    <w:p w:rsidR="00A542DE" w:rsidRPr="00A542DE" w:rsidRDefault="00A542DE" w:rsidP="00BF56AA">
      <w:pPr>
        <w:ind w:firstLine="709"/>
        <w:jc w:val="both"/>
        <w:rPr>
          <w:sz w:val="28"/>
          <w:szCs w:val="28"/>
        </w:rPr>
      </w:pPr>
      <w:r w:rsidRPr="00A542DE">
        <w:rPr>
          <w:sz w:val="28"/>
          <w:szCs w:val="28"/>
        </w:rPr>
        <w:t>Также не указано, что функции по руководству Комиссией возлагаются главой управы района города Москвы на одного из своих заместителей по согласованию с председателем Административной комиссии префектуры административного округа города Москвы по делам об административных правонарушениях.</w:t>
      </w:r>
    </w:p>
    <w:p w:rsidR="00A542DE" w:rsidRPr="00A542DE" w:rsidRDefault="00A542DE" w:rsidP="00BF56AA">
      <w:pPr>
        <w:ind w:firstLine="709"/>
        <w:jc w:val="both"/>
        <w:rPr>
          <w:sz w:val="28"/>
          <w:szCs w:val="28"/>
        </w:rPr>
      </w:pPr>
      <w:r w:rsidRPr="00A542DE">
        <w:rPr>
          <w:sz w:val="28"/>
          <w:szCs w:val="28"/>
        </w:rPr>
        <w:t>Не в полной мере изложены основные задачи Комиссии, полномочия председателя Комиссии, заместителя председателя и ответственного секретаря. Таким образом, разделы 2, 3 Положения управы района Отрадное не соответствуют аналогичным разделам Типового положения.</w:t>
      </w:r>
    </w:p>
    <w:p w:rsidR="00A542DE" w:rsidRPr="00A542DE" w:rsidRDefault="00A542DE" w:rsidP="00BF56AA">
      <w:pPr>
        <w:ind w:firstLine="709"/>
        <w:jc w:val="both"/>
        <w:rPr>
          <w:sz w:val="28"/>
          <w:szCs w:val="28"/>
        </w:rPr>
      </w:pPr>
      <w:r w:rsidRPr="00A542DE">
        <w:rPr>
          <w:sz w:val="28"/>
          <w:szCs w:val="28"/>
        </w:rPr>
        <w:t xml:space="preserve">Кроме того, в Положении управы района Отрадное отсутствует разделы, предусматривающие права членов Комиссии, подведомственность дел об административных правонарушениях, руководство и контроль за деятельностью Комиссии, обеспечение деятельности Комиссии и заключительные положения.  </w:t>
      </w:r>
    </w:p>
    <w:p w:rsidR="00A542DE" w:rsidRPr="00A542DE" w:rsidRDefault="00A542DE" w:rsidP="00BF56AA">
      <w:pPr>
        <w:ind w:firstLine="709"/>
        <w:jc w:val="both"/>
        <w:rPr>
          <w:sz w:val="28"/>
          <w:szCs w:val="28"/>
        </w:rPr>
      </w:pPr>
      <w:r w:rsidRPr="00A542DE">
        <w:rPr>
          <w:sz w:val="28"/>
          <w:szCs w:val="28"/>
        </w:rPr>
        <w:t>Помимо этого, Положением управы района Отрадное предусмотрено, что в случае неуплаты штрафа нарушителем в течение 15 дней со дня получения постановления, копия постановления должна быть направлена судебному исполнителю для принудительного взыскания штрафа.</w:t>
      </w:r>
    </w:p>
    <w:p w:rsidR="00A542DE" w:rsidRPr="00A542DE" w:rsidRDefault="00BF56AA" w:rsidP="00BF56AA">
      <w:pPr>
        <w:ind w:firstLine="709"/>
        <w:jc w:val="both"/>
        <w:rPr>
          <w:sz w:val="28"/>
          <w:szCs w:val="28"/>
        </w:rPr>
      </w:pPr>
      <w:r>
        <w:rPr>
          <w:sz w:val="28"/>
          <w:szCs w:val="28"/>
        </w:rPr>
        <w:lastRenderedPageBreak/>
        <w:t>Вместе с тем,</w:t>
      </w:r>
      <w:r w:rsidR="00A542DE" w:rsidRPr="00A542DE">
        <w:rPr>
          <w:sz w:val="28"/>
          <w:szCs w:val="28"/>
        </w:rPr>
        <w:t xml:space="preserve"> в соответствии с ч.ч. 1, 5 ст. 32.2 КоАП РФ административный штраф должен быть уплачен лицом, привлеченным </w:t>
      </w:r>
      <w:r>
        <w:rPr>
          <w:sz w:val="28"/>
          <w:szCs w:val="28"/>
        </w:rPr>
        <w:t xml:space="preserve">                             </w:t>
      </w:r>
      <w:r w:rsidR="00A542DE" w:rsidRPr="00A542DE">
        <w:rPr>
          <w:sz w:val="28"/>
          <w:szCs w:val="28"/>
        </w:rPr>
        <w:t>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542DE" w:rsidRPr="00A542DE" w:rsidRDefault="00A542DE" w:rsidP="00BF56AA">
      <w:pPr>
        <w:ind w:firstLine="709"/>
        <w:jc w:val="both"/>
        <w:rPr>
          <w:sz w:val="28"/>
          <w:szCs w:val="28"/>
        </w:rPr>
      </w:pPr>
      <w:r w:rsidRPr="00A542DE">
        <w:rPr>
          <w:sz w:val="28"/>
          <w:szCs w:val="28"/>
        </w:rPr>
        <w:t xml:space="preserve">При отсутствии документа, свидетельствующего об уплате административного штрафа по истечении указанного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 </w:t>
      </w:r>
      <w:r w:rsidR="00BF56AA">
        <w:rPr>
          <w:sz w:val="28"/>
          <w:szCs w:val="28"/>
        </w:rPr>
        <w:t xml:space="preserve"> </w:t>
      </w:r>
      <w:r w:rsidRPr="00A542DE">
        <w:rPr>
          <w:sz w:val="28"/>
          <w:szCs w:val="28"/>
        </w:rPr>
        <w:t>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 1 ст. 20.25 КоАП РФ, в отношении лица, не уплатившего административный штраф.</w:t>
      </w:r>
    </w:p>
    <w:p w:rsidR="00A542DE" w:rsidRDefault="00A542DE" w:rsidP="00BF56AA">
      <w:pPr>
        <w:ind w:firstLine="709"/>
        <w:jc w:val="both"/>
        <w:rPr>
          <w:sz w:val="28"/>
          <w:szCs w:val="28"/>
        </w:rPr>
      </w:pPr>
      <w:r w:rsidRPr="00A542DE">
        <w:rPr>
          <w:sz w:val="28"/>
          <w:szCs w:val="28"/>
        </w:rPr>
        <w:t xml:space="preserve">Таким образом, Положение управы района Отрадное не соответствует требованиям </w:t>
      </w:r>
      <w:r>
        <w:rPr>
          <w:sz w:val="28"/>
          <w:szCs w:val="28"/>
        </w:rPr>
        <w:t>федерального и регионального законодательства.</w:t>
      </w:r>
    </w:p>
    <w:p w:rsidR="00A542DE" w:rsidRPr="00A542DE" w:rsidRDefault="00A542DE" w:rsidP="00BF56AA">
      <w:pPr>
        <w:ind w:firstLine="709"/>
        <w:jc w:val="both"/>
        <w:rPr>
          <w:sz w:val="28"/>
          <w:szCs w:val="28"/>
        </w:rPr>
      </w:pPr>
      <w:r>
        <w:rPr>
          <w:sz w:val="28"/>
          <w:szCs w:val="28"/>
        </w:rPr>
        <w:t>Межрайонной прокуратурой</w:t>
      </w:r>
      <w:r w:rsidR="00BF56AA">
        <w:rPr>
          <w:sz w:val="28"/>
          <w:szCs w:val="28"/>
        </w:rPr>
        <w:t>,</w:t>
      </w:r>
      <w:r>
        <w:rPr>
          <w:sz w:val="28"/>
          <w:szCs w:val="28"/>
        </w:rPr>
        <w:t xml:space="preserve"> </w:t>
      </w:r>
      <w:r w:rsidR="00BF56AA">
        <w:rPr>
          <w:sz w:val="28"/>
          <w:szCs w:val="28"/>
        </w:rPr>
        <w:t xml:space="preserve">в связи с выявленными нарушениями в адрес главы управы района Отрадное города Москвы </w:t>
      </w:r>
      <w:r>
        <w:rPr>
          <w:sz w:val="28"/>
          <w:szCs w:val="28"/>
        </w:rPr>
        <w:t>принесен протест</w:t>
      </w:r>
      <w:r w:rsidR="00BF56AA">
        <w:rPr>
          <w:sz w:val="28"/>
          <w:szCs w:val="28"/>
        </w:rPr>
        <w:t xml:space="preserve"> на противоречащий закону правовой акт</w:t>
      </w:r>
      <w:r>
        <w:rPr>
          <w:sz w:val="28"/>
          <w:szCs w:val="28"/>
        </w:rPr>
        <w:t xml:space="preserve">, требования </w:t>
      </w:r>
      <w:r w:rsidR="00BF56AA">
        <w:rPr>
          <w:sz w:val="28"/>
          <w:szCs w:val="28"/>
        </w:rPr>
        <w:t xml:space="preserve">прокурора </w:t>
      </w:r>
      <w:r>
        <w:rPr>
          <w:sz w:val="28"/>
          <w:szCs w:val="28"/>
        </w:rPr>
        <w:t xml:space="preserve">удовлетворены, </w:t>
      </w:r>
      <w:r w:rsidR="00BF56AA" w:rsidRPr="00BF56AA">
        <w:rPr>
          <w:sz w:val="28"/>
          <w:szCs w:val="28"/>
        </w:rPr>
        <w:t xml:space="preserve">положение об административной комиссии управы района Отрадное города Москвы по делам об административных правонарушениях </w:t>
      </w:r>
      <w:r w:rsidRPr="00A542DE">
        <w:rPr>
          <w:sz w:val="28"/>
          <w:szCs w:val="28"/>
        </w:rPr>
        <w:t>приведен</w:t>
      </w:r>
      <w:r w:rsidR="00BF56AA">
        <w:rPr>
          <w:sz w:val="28"/>
          <w:szCs w:val="28"/>
        </w:rPr>
        <w:t>о</w:t>
      </w:r>
      <w:r w:rsidRPr="00A542DE">
        <w:rPr>
          <w:sz w:val="28"/>
          <w:szCs w:val="28"/>
        </w:rPr>
        <w:t xml:space="preserve"> </w:t>
      </w:r>
      <w:r w:rsidR="00BF56AA">
        <w:rPr>
          <w:sz w:val="28"/>
          <w:szCs w:val="28"/>
        </w:rPr>
        <w:t xml:space="preserve">                                       </w:t>
      </w:r>
      <w:r w:rsidRPr="00A542DE">
        <w:rPr>
          <w:sz w:val="28"/>
          <w:szCs w:val="28"/>
        </w:rPr>
        <w:t>в соответствие с требованиями действующего законодательства.</w:t>
      </w:r>
    </w:p>
    <w:p w:rsidR="003F309C" w:rsidRPr="00B245E9" w:rsidRDefault="003F309C" w:rsidP="00A542DE">
      <w:pPr>
        <w:ind w:firstLine="720"/>
        <w:jc w:val="both"/>
        <w:rPr>
          <w:sz w:val="28"/>
          <w:szCs w:val="28"/>
        </w:rPr>
      </w:pPr>
    </w:p>
    <w:p w:rsidR="001B4154" w:rsidRDefault="001B4154" w:rsidP="00D9301F">
      <w:pPr>
        <w:ind w:right="-2"/>
      </w:pPr>
    </w:p>
    <w:p w:rsidR="00BF56AA" w:rsidRDefault="00E37E11" w:rsidP="0064507E">
      <w:pPr>
        <w:tabs>
          <w:tab w:val="left" w:pos="9540"/>
        </w:tabs>
        <w:jc w:val="both"/>
        <w:rPr>
          <w:sz w:val="18"/>
          <w:szCs w:val="18"/>
        </w:rPr>
      </w:pPr>
      <w:r>
        <w:rPr>
          <w:sz w:val="28"/>
          <w:szCs w:val="28"/>
        </w:rPr>
        <w:t>Помощник прокурора                                                                     Н.Ю. Тимошенко</w:t>
      </w:r>
    </w:p>
    <w:p w:rsidR="00BF56AA" w:rsidRDefault="00BF56AA" w:rsidP="0064507E">
      <w:pPr>
        <w:tabs>
          <w:tab w:val="left" w:pos="9540"/>
        </w:tabs>
        <w:jc w:val="both"/>
        <w:rPr>
          <w:sz w:val="18"/>
          <w:szCs w:val="18"/>
        </w:rPr>
      </w:pPr>
    </w:p>
    <w:p w:rsidR="00BF56AA" w:rsidRDefault="00BF56AA" w:rsidP="0064507E">
      <w:pPr>
        <w:tabs>
          <w:tab w:val="left" w:pos="9540"/>
        </w:tabs>
        <w:jc w:val="both"/>
        <w:rPr>
          <w:sz w:val="18"/>
          <w:szCs w:val="18"/>
        </w:rPr>
      </w:pPr>
    </w:p>
    <w:p w:rsidR="00D9301F" w:rsidRPr="008441B1" w:rsidRDefault="00D9301F" w:rsidP="0064507E">
      <w:pPr>
        <w:tabs>
          <w:tab w:val="left" w:pos="9540"/>
        </w:tabs>
        <w:jc w:val="both"/>
        <w:rPr>
          <w:sz w:val="18"/>
          <w:szCs w:val="18"/>
        </w:rPr>
      </w:pPr>
    </w:p>
    <w:sectPr w:rsidR="00D9301F" w:rsidRPr="008441B1" w:rsidSect="00BF56AA">
      <w:headerReference w:type="default" r:id="rId6"/>
      <w:pgSz w:w="11906" w:h="16838"/>
      <w:pgMar w:top="1134" w:right="746"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49" w:rsidRDefault="00861249" w:rsidP="000D1029">
      <w:r>
        <w:separator/>
      </w:r>
    </w:p>
  </w:endnote>
  <w:endnote w:type="continuationSeparator" w:id="0">
    <w:p w:rsidR="00861249" w:rsidRDefault="00861249" w:rsidP="000D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49" w:rsidRDefault="00861249" w:rsidP="000D1029">
      <w:r>
        <w:separator/>
      </w:r>
    </w:p>
  </w:footnote>
  <w:footnote w:type="continuationSeparator" w:id="0">
    <w:p w:rsidR="00861249" w:rsidRDefault="00861249" w:rsidP="000D1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29" w:rsidRDefault="000D1029">
    <w:pPr>
      <w:pStyle w:val="a7"/>
      <w:jc w:val="center"/>
    </w:pPr>
    <w:r>
      <w:fldChar w:fldCharType="begin"/>
    </w:r>
    <w:r>
      <w:instrText>PAGE   \* MERGEFORMAT</w:instrText>
    </w:r>
    <w:r>
      <w:fldChar w:fldCharType="separate"/>
    </w:r>
    <w:r w:rsidR="00893D3B">
      <w:rPr>
        <w:noProof/>
      </w:rPr>
      <w:t>2</w:t>
    </w:r>
    <w:r>
      <w:fldChar w:fldCharType="end"/>
    </w:r>
  </w:p>
  <w:p w:rsidR="000D1029" w:rsidRDefault="000D102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D"/>
    <w:rsid w:val="00030251"/>
    <w:rsid w:val="00030A83"/>
    <w:rsid w:val="00037188"/>
    <w:rsid w:val="000504B6"/>
    <w:rsid w:val="00063E81"/>
    <w:rsid w:val="00067CF2"/>
    <w:rsid w:val="00073735"/>
    <w:rsid w:val="00075C6D"/>
    <w:rsid w:val="00091A9B"/>
    <w:rsid w:val="00097D7C"/>
    <w:rsid w:val="000C445E"/>
    <w:rsid w:val="000C6F2D"/>
    <w:rsid w:val="000D1029"/>
    <w:rsid w:val="000D563A"/>
    <w:rsid w:val="00104558"/>
    <w:rsid w:val="0011316D"/>
    <w:rsid w:val="00117CCC"/>
    <w:rsid w:val="00141304"/>
    <w:rsid w:val="001421E8"/>
    <w:rsid w:val="00182791"/>
    <w:rsid w:val="001B4154"/>
    <w:rsid w:val="001D331C"/>
    <w:rsid w:val="001E2EB1"/>
    <w:rsid w:val="00204925"/>
    <w:rsid w:val="00243352"/>
    <w:rsid w:val="00284908"/>
    <w:rsid w:val="00294AF1"/>
    <w:rsid w:val="002B7CBF"/>
    <w:rsid w:val="002F1C9B"/>
    <w:rsid w:val="00301072"/>
    <w:rsid w:val="00305069"/>
    <w:rsid w:val="00311259"/>
    <w:rsid w:val="003343DE"/>
    <w:rsid w:val="0035562E"/>
    <w:rsid w:val="00355A8B"/>
    <w:rsid w:val="0036156D"/>
    <w:rsid w:val="00381F39"/>
    <w:rsid w:val="003831B3"/>
    <w:rsid w:val="00390FD4"/>
    <w:rsid w:val="003C57B9"/>
    <w:rsid w:val="003E492C"/>
    <w:rsid w:val="003F309C"/>
    <w:rsid w:val="0041676B"/>
    <w:rsid w:val="00447904"/>
    <w:rsid w:val="00455B68"/>
    <w:rsid w:val="004B50B8"/>
    <w:rsid w:val="004F5CB6"/>
    <w:rsid w:val="004F6F4A"/>
    <w:rsid w:val="00503148"/>
    <w:rsid w:val="00514A02"/>
    <w:rsid w:val="005253BA"/>
    <w:rsid w:val="00525540"/>
    <w:rsid w:val="005327A2"/>
    <w:rsid w:val="005406B1"/>
    <w:rsid w:val="005446DD"/>
    <w:rsid w:val="00554F08"/>
    <w:rsid w:val="00556B70"/>
    <w:rsid w:val="0056451E"/>
    <w:rsid w:val="005669B8"/>
    <w:rsid w:val="005670A1"/>
    <w:rsid w:val="005A5881"/>
    <w:rsid w:val="005B3250"/>
    <w:rsid w:val="005D1815"/>
    <w:rsid w:val="005D7EC3"/>
    <w:rsid w:val="005E2BC6"/>
    <w:rsid w:val="005F4FD8"/>
    <w:rsid w:val="00611214"/>
    <w:rsid w:val="00615B94"/>
    <w:rsid w:val="0064507E"/>
    <w:rsid w:val="00681C9C"/>
    <w:rsid w:val="006A41C8"/>
    <w:rsid w:val="006A46DA"/>
    <w:rsid w:val="006A5E57"/>
    <w:rsid w:val="006B4BE1"/>
    <w:rsid w:val="006D1818"/>
    <w:rsid w:val="006D5117"/>
    <w:rsid w:val="00707764"/>
    <w:rsid w:val="00717253"/>
    <w:rsid w:val="00723710"/>
    <w:rsid w:val="00734FB7"/>
    <w:rsid w:val="007643AF"/>
    <w:rsid w:val="00767A59"/>
    <w:rsid w:val="007A2B08"/>
    <w:rsid w:val="007B6550"/>
    <w:rsid w:val="008116F2"/>
    <w:rsid w:val="0082598E"/>
    <w:rsid w:val="008441B1"/>
    <w:rsid w:val="00861249"/>
    <w:rsid w:val="00893D3B"/>
    <w:rsid w:val="008A4C94"/>
    <w:rsid w:val="008C681C"/>
    <w:rsid w:val="008D3ABB"/>
    <w:rsid w:val="008F0AA2"/>
    <w:rsid w:val="008F3985"/>
    <w:rsid w:val="00905901"/>
    <w:rsid w:val="009206C0"/>
    <w:rsid w:val="00967E47"/>
    <w:rsid w:val="009B115D"/>
    <w:rsid w:val="009C3E8A"/>
    <w:rsid w:val="009D4702"/>
    <w:rsid w:val="009F7AC6"/>
    <w:rsid w:val="00A23303"/>
    <w:rsid w:val="00A33D30"/>
    <w:rsid w:val="00A46B46"/>
    <w:rsid w:val="00A542DE"/>
    <w:rsid w:val="00A755B4"/>
    <w:rsid w:val="00AB0CF3"/>
    <w:rsid w:val="00AC0B20"/>
    <w:rsid w:val="00AD2F23"/>
    <w:rsid w:val="00AE422D"/>
    <w:rsid w:val="00B028B3"/>
    <w:rsid w:val="00B245E9"/>
    <w:rsid w:val="00B3089C"/>
    <w:rsid w:val="00B3322B"/>
    <w:rsid w:val="00B4110B"/>
    <w:rsid w:val="00B57B4F"/>
    <w:rsid w:val="00BA4A0A"/>
    <w:rsid w:val="00BD69A1"/>
    <w:rsid w:val="00BE4E7F"/>
    <w:rsid w:val="00BE62E2"/>
    <w:rsid w:val="00BF1344"/>
    <w:rsid w:val="00BF56AA"/>
    <w:rsid w:val="00BF7CE2"/>
    <w:rsid w:val="00C12AF7"/>
    <w:rsid w:val="00C14144"/>
    <w:rsid w:val="00C15FCB"/>
    <w:rsid w:val="00CA10A3"/>
    <w:rsid w:val="00CB4C97"/>
    <w:rsid w:val="00D37E3E"/>
    <w:rsid w:val="00D57DDE"/>
    <w:rsid w:val="00D65C40"/>
    <w:rsid w:val="00D81641"/>
    <w:rsid w:val="00D841FE"/>
    <w:rsid w:val="00D9301F"/>
    <w:rsid w:val="00D956D3"/>
    <w:rsid w:val="00DB3FE6"/>
    <w:rsid w:val="00DE519F"/>
    <w:rsid w:val="00DF3ED5"/>
    <w:rsid w:val="00E30338"/>
    <w:rsid w:val="00E37E11"/>
    <w:rsid w:val="00E455BC"/>
    <w:rsid w:val="00E609D2"/>
    <w:rsid w:val="00E63A4B"/>
    <w:rsid w:val="00E828B6"/>
    <w:rsid w:val="00E915E4"/>
    <w:rsid w:val="00E92D81"/>
    <w:rsid w:val="00E97EB4"/>
    <w:rsid w:val="00EB15EF"/>
    <w:rsid w:val="00EC2895"/>
    <w:rsid w:val="00F1102D"/>
    <w:rsid w:val="00F46A63"/>
    <w:rsid w:val="00F4734A"/>
    <w:rsid w:val="00F51A13"/>
    <w:rsid w:val="00F75E50"/>
    <w:rsid w:val="00F81289"/>
    <w:rsid w:val="00FA76F4"/>
    <w:rsid w:val="00FB65E5"/>
    <w:rsid w:val="00FB6F09"/>
    <w:rsid w:val="00FD7019"/>
    <w:rsid w:val="00FF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19F330-131D-4F21-A8B3-12DEE8B2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56D"/>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link w:val="a0"/>
    <w:uiPriority w:val="99"/>
    <w:rsid w:val="00381F39"/>
    <w:pPr>
      <w:spacing w:after="160" w:line="240" w:lineRule="exact"/>
    </w:pPr>
    <w:rPr>
      <w:rFonts w:ascii="Verdana" w:hAnsi="Verdana" w:cs="Verdana"/>
      <w:lang w:val="en-US" w:eastAsia="en-US"/>
    </w:rPr>
  </w:style>
  <w:style w:type="paragraph" w:customStyle="1" w:styleId="ConsPlusNormal">
    <w:name w:val="ConsPlusNormal"/>
    <w:uiPriority w:val="99"/>
    <w:rsid w:val="00381F39"/>
    <w:pPr>
      <w:widowControl w:val="0"/>
      <w:autoSpaceDE w:val="0"/>
      <w:autoSpaceDN w:val="0"/>
      <w:adjustRightInd w:val="0"/>
      <w:spacing w:after="0" w:line="240" w:lineRule="auto"/>
      <w:ind w:firstLine="720"/>
    </w:pPr>
    <w:rPr>
      <w:rFonts w:ascii="Arial" w:hAnsi="Arial" w:cs="Arial"/>
      <w:sz w:val="20"/>
      <w:szCs w:val="20"/>
    </w:rPr>
  </w:style>
  <w:style w:type="paragraph" w:styleId="a3">
    <w:name w:val="Normal (Web)"/>
    <w:basedOn w:val="a"/>
    <w:uiPriority w:val="99"/>
    <w:rsid w:val="00381F39"/>
    <w:pPr>
      <w:spacing w:before="100" w:beforeAutospacing="1" w:after="100" w:afterAutospacing="1"/>
    </w:pPr>
  </w:style>
  <w:style w:type="character" w:customStyle="1" w:styleId="apple-converted-space">
    <w:name w:val="apple-converted-space"/>
    <w:uiPriority w:val="99"/>
    <w:rsid w:val="00381F39"/>
  </w:style>
  <w:style w:type="character" w:styleId="a4">
    <w:name w:val="Hyperlink"/>
    <w:basedOn w:val="a0"/>
    <w:uiPriority w:val="99"/>
    <w:rsid w:val="00381F39"/>
    <w:rPr>
      <w:rFonts w:cs="Times New Roman"/>
      <w:color w:val="0000FF"/>
      <w:u w:val="single"/>
    </w:rPr>
  </w:style>
  <w:style w:type="paragraph" w:styleId="a5">
    <w:name w:val="Balloon Text"/>
    <w:basedOn w:val="a"/>
    <w:link w:val="a6"/>
    <w:uiPriority w:val="99"/>
    <w:semiHidden/>
    <w:rsid w:val="0082598E"/>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header"/>
    <w:basedOn w:val="a"/>
    <w:link w:val="a8"/>
    <w:uiPriority w:val="99"/>
    <w:rsid w:val="000D1029"/>
    <w:pPr>
      <w:tabs>
        <w:tab w:val="center" w:pos="4677"/>
        <w:tab w:val="right" w:pos="9355"/>
      </w:tabs>
    </w:pPr>
  </w:style>
  <w:style w:type="character" w:customStyle="1" w:styleId="a8">
    <w:name w:val="Верхний колонтитул Знак"/>
    <w:basedOn w:val="a0"/>
    <w:link w:val="a7"/>
    <w:uiPriority w:val="99"/>
    <w:locked/>
    <w:rsid w:val="000D1029"/>
    <w:rPr>
      <w:rFonts w:cs="Times New Roman"/>
      <w:sz w:val="24"/>
    </w:rPr>
  </w:style>
  <w:style w:type="paragraph" w:styleId="a9">
    <w:name w:val="footer"/>
    <w:basedOn w:val="a"/>
    <w:link w:val="aa"/>
    <w:uiPriority w:val="99"/>
    <w:rsid w:val="000D1029"/>
    <w:pPr>
      <w:tabs>
        <w:tab w:val="center" w:pos="4677"/>
        <w:tab w:val="right" w:pos="9355"/>
      </w:tabs>
    </w:pPr>
  </w:style>
  <w:style w:type="character" w:customStyle="1" w:styleId="aa">
    <w:name w:val="Нижний колонтитул Знак"/>
    <w:basedOn w:val="a0"/>
    <w:link w:val="a9"/>
    <w:uiPriority w:val="99"/>
    <w:locked/>
    <w:rsid w:val="000D102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52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mgp</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2018-12-12T12:57:00Z</cp:lastPrinted>
  <dcterms:created xsi:type="dcterms:W3CDTF">2019-05-14T14:13:00Z</dcterms:created>
  <dcterms:modified xsi:type="dcterms:W3CDTF">2019-05-14T14:13:00Z</dcterms:modified>
</cp:coreProperties>
</file>