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ст. 69 СК РФ, перечень которых является исчерпывающим. 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Исходя из положений ст. 69 СК РФ 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 В указанных случаях суд может вынести решение об ограничении родительских прав, если оставление ребенка у родителе</w:t>
      </w:r>
      <w:r>
        <w:rPr>
          <w:rFonts w:ascii="Times New Roman" w:hAnsi="Times New Roman"/>
          <w:spacing w:val="-8"/>
          <w:sz w:val="28"/>
          <w:szCs w:val="28"/>
        </w:rPr>
        <w:t xml:space="preserve">й опасно для него </w:t>
      </w:r>
      <w:r w:rsidRPr="00557847">
        <w:rPr>
          <w:rFonts w:ascii="Times New Roman" w:hAnsi="Times New Roman"/>
          <w:spacing w:val="-8"/>
          <w:sz w:val="28"/>
          <w:szCs w:val="28"/>
        </w:rPr>
        <w:t>(п. 2 ст. 73 СК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Поскольку лишение родительских прав является крайней мерой ответственности родителей, в исключительных случаях при доказанности виновного поведения родителя суд с учетом характера его поведения, личности и других конкретных обстоятельств, а также с учетом интересов ребенка может отказать в удовлетворении иска о лишении родительских прав и предупредить ответчика о необходим</w:t>
      </w:r>
      <w:r>
        <w:rPr>
          <w:rFonts w:ascii="Times New Roman" w:hAnsi="Times New Roman"/>
          <w:spacing w:val="-8"/>
          <w:sz w:val="28"/>
          <w:szCs w:val="28"/>
        </w:rPr>
        <w:t xml:space="preserve">ости изменения своего отношения </w:t>
      </w:r>
      <w:r w:rsidRPr="00557847">
        <w:rPr>
          <w:rFonts w:ascii="Times New Roman" w:hAnsi="Times New Roman"/>
          <w:spacing w:val="-8"/>
          <w:sz w:val="28"/>
          <w:szCs w:val="28"/>
        </w:rPr>
        <w:t>к воспитанию детей.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Отказывая в иске о лишении родительских прав, суд при наличии указанных выше обстоятельств вправе также в соответствии со ст. 73 СК РФ принять решение об ограничении родителя в родительских правах, если этого требуют интересы ребенка.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Исходя из положений п. 1 ст. 71 СК РФ вынесение судом решения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 лишении родительских прав влечет за собой утрату родителями (одним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из них) не только тех прав, которые они имели до достижения детьми совершеннолетия, но и всех других прав, основанных на факте родства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с ребенком и вытекающих как из семейных, так и иных правоотношений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(в частности, гражданских, трудовых, пенсионных), включая и право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на льготы и пособия, установленные для граждан, имеющих детей, право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на получение от совершеннолетних трудоспособных детей содержания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(ст. 87 СК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Судам необходимо иметь в виду, что в соответствии с п. 4 ст. 71 СК РФ ребенок, в отношении которого родители (один из них) лишены родительских прав, сохраняет право пользования жилым помещением.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Положения ст. 69 СК РФ в системной связи с другими статьями Кодекса предусматривают лишение родительских прав как крайнюю меру ответственности, которая применяется судом только за совершение родителями виновного правонарушения в</w:t>
      </w:r>
      <w:r>
        <w:rPr>
          <w:rFonts w:ascii="Times New Roman" w:hAnsi="Times New Roman"/>
          <w:spacing w:val="-8"/>
          <w:sz w:val="28"/>
          <w:szCs w:val="28"/>
        </w:rPr>
        <w:t xml:space="preserve"> отношении своих детей и только </w:t>
      </w:r>
      <w:r w:rsidRPr="00557847">
        <w:rPr>
          <w:rFonts w:ascii="Times New Roman" w:hAnsi="Times New Roman"/>
          <w:spacing w:val="-8"/>
          <w:sz w:val="28"/>
          <w:szCs w:val="28"/>
        </w:rPr>
        <w:t>в ситуации, когда защитить их права и интересы другим путем невозможно.</w:t>
      </w:r>
    </w:p>
    <w:p w:rsidR="00DB5D73" w:rsidRPr="00557847" w:rsidRDefault="00DB5D73" w:rsidP="00557847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Д.В. Сухоруков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before="120"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E33756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Чтобы требование о восстановлении на работе работника считалось выполненным, необходимо, в частности, отменить приказ (распоряжение)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об увольнении. Данный вывод следует из ч. 1 ст. 106 Федерального закона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от 02.10.2007 N 229-ФЗ, абз. 2 п. 38 Постановления Пленума Верховного Суда РФ от 17.11.2015 N 50. Обычно для этого издается соответствующий приказ (распоряжение).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Об издании такого приказа (распоряжения) и возможности приступить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к работе целесообразно проинформировать работника любыми доступными средствами.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 приказом об отмене приказа об увольнении работника нужно ознакомить под подпись. Если он откажется подписать документ, нужно составить соответствующий акт.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На практике многие работодатели предпочитают издать дополнительный приказ - о восстановлении на работе. Поскольку его унифицированная форма не утверждена</w:t>
      </w:r>
      <w:r>
        <w:rPr>
          <w:rFonts w:ascii="Times New Roman" w:hAnsi="Times New Roman"/>
          <w:spacing w:val="-8"/>
          <w:sz w:val="28"/>
          <w:szCs w:val="28"/>
        </w:rPr>
        <w:t xml:space="preserve">, организация может разработать </w:t>
      </w:r>
      <w:r w:rsidRPr="00557847">
        <w:rPr>
          <w:rFonts w:ascii="Times New Roman" w:hAnsi="Times New Roman"/>
          <w:spacing w:val="-8"/>
          <w:sz w:val="28"/>
          <w:szCs w:val="28"/>
        </w:rPr>
        <w:t>ее самостоятельно.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Работник должен быть восстановлен и допущен к исполнению прежних трудовых обязанностей на следующий рабочий день после вынесения решения судом.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Обоснование: Решение о восстановлении работника на прежней работе суд принимает и объявляет в последнем заседании, в котором закончилось разбирательство, после этого решение подлежит немедленному исполнению (ч. 1 ст. 199, ст. 210 ГПК РФ, ст. 396 ТК РФ). Под немедленным исполнением подразумевается, что работодатель обязан допустить работника к выполнению прежней работы и отменить приказ об увольнении (переводе) в кратчайший срок с момента вынесения судом решения до вступления его в законную силу (ст. 210, абз. 4 ст. 211 ГПК РФ). Проводить указанные действия в день вынесения решения закон работодате</w:t>
      </w:r>
      <w:r>
        <w:rPr>
          <w:rFonts w:ascii="Times New Roman" w:hAnsi="Times New Roman"/>
          <w:spacing w:val="-8"/>
          <w:sz w:val="28"/>
          <w:szCs w:val="28"/>
        </w:rPr>
        <w:t xml:space="preserve">ля не обязывает. Следовательно, </w:t>
      </w:r>
      <w:r w:rsidRPr="00557847">
        <w:rPr>
          <w:rFonts w:ascii="Times New Roman" w:hAnsi="Times New Roman"/>
          <w:spacing w:val="-8"/>
          <w:sz w:val="28"/>
          <w:szCs w:val="28"/>
        </w:rPr>
        <w:t>у работника нет безусловного права требо</w:t>
      </w:r>
      <w:r>
        <w:rPr>
          <w:rFonts w:ascii="Times New Roman" w:hAnsi="Times New Roman"/>
          <w:spacing w:val="-8"/>
          <w:sz w:val="28"/>
          <w:szCs w:val="28"/>
        </w:rPr>
        <w:t xml:space="preserve">вать восстановить его на работе </w:t>
      </w:r>
      <w:r w:rsidRPr="00557847">
        <w:rPr>
          <w:rFonts w:ascii="Times New Roman" w:hAnsi="Times New Roman"/>
          <w:spacing w:val="-8"/>
          <w:sz w:val="28"/>
          <w:szCs w:val="28"/>
        </w:rPr>
        <w:t>в этот день.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Настоящий вывод обосновывается следующим.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Работодатель обязан возместить работнику материальный ущерб в виде заработка, который тот не получал за время незаконного лишения возможности трудиться (абз. 2 ст. 234 ТК РФ). Такая обязанность возлагается на работодателя решением суда на основании ч. 2 ст. 394 ТК РФ.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К периоду незаконного лишения возможности трудиться (вынужденного прогула или выполнения нижеоплачиваемой работы) относится в том числе день вынесения решения. Соответственно, названный день не признается днем, когда работник может приступить к выполнению прежних трудовых обязанностей.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Кроме того, день вынесения решения является последним днем срока рассмотрения дела (судопроизводства) и не включается в срок исполнения судебного решения. Это следует из системного толкования норм ч. 1 - 5 ст. 6.1 ГПК РФ и абз. 3 п. 1 Постановл</w:t>
      </w:r>
      <w:r>
        <w:rPr>
          <w:rFonts w:ascii="Times New Roman" w:hAnsi="Times New Roman"/>
          <w:spacing w:val="-8"/>
          <w:sz w:val="28"/>
          <w:szCs w:val="28"/>
        </w:rPr>
        <w:t xml:space="preserve">ения Пленума Верховного Суда РФ </w:t>
      </w:r>
      <w:r w:rsidRPr="00557847">
        <w:rPr>
          <w:rFonts w:ascii="Times New Roman" w:hAnsi="Times New Roman"/>
          <w:spacing w:val="-8"/>
          <w:sz w:val="28"/>
          <w:szCs w:val="28"/>
        </w:rPr>
        <w:t>от 26.06.2008 N 13.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Таким образом, работодатель имеет все законные основания для восстановления работника на работе на следующий рабочий день после вынесения судом решения.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Данный подход не противоречит принципу разумности срока исполнения судебного постановления (ч. 5 ст. 6.1 ГПК РФ) и подтверждается судебной практикой.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работодатель не исполнит решение суда на следующий рабочий день после его вынесения, существует риск, что суд по заявлению работника вынесет определение о выплате ему</w:t>
      </w:r>
      <w:r>
        <w:rPr>
          <w:rFonts w:ascii="Times New Roman" w:hAnsi="Times New Roman"/>
          <w:spacing w:val="-8"/>
          <w:sz w:val="28"/>
          <w:szCs w:val="28"/>
        </w:rPr>
        <w:t xml:space="preserve"> среднего заработка или разницы </w:t>
      </w:r>
      <w:r w:rsidRPr="00557847">
        <w:rPr>
          <w:rFonts w:ascii="Times New Roman" w:hAnsi="Times New Roman"/>
          <w:spacing w:val="-8"/>
          <w:sz w:val="28"/>
          <w:szCs w:val="28"/>
        </w:rPr>
        <w:t>в заработке за все время задержки исполнения решения (ст. 396 ТК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Отметим, что работодатель имеет право провести необходимые действия и в день вынесения решения, поскольку это не противоречит закону. При этом важно учитывать следующее: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1. Выплата работнику заработной платы за указанный день не освобождает работодателя от обязанности оплатить его как день вынужденного прогула (выполнения нижеоплачиваемой работы).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Это связано с тем, что решения суда являются обязательными для исполнения (ч. 2 ст. 13 ГПК РФ), а закон не предоставляет работодателю права снижать размер выплаты, установленной судом, по собственной инициативе.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2. Если работник не явится на работу в указанный день, оснований для применения дисциплинарного взыскания с учетом требований ч. 5 ст. 192 ТК РФ не возникает. Как указывалось выше, день вынесения решения относится ко времени вынужденного прогула (выполнения нижеоплачиваемой работы). Кроме того, участие работника в судебном заседании в качестве истца само по себе является уважительной причиной его отсутствия на рабочем месте.</w:t>
      </w: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Д.В. Сухоруков</w:t>
      </w: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E33756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Возможно ли уволить работника, который был ознакомлен с приказом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 восстановлении на работе по решению суда и не приступил к работе?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данном случае работодатель вправе инициировать процедуру увольнения в связи с совершением работником дисциплин</w:t>
      </w:r>
      <w:r>
        <w:rPr>
          <w:rFonts w:ascii="Times New Roman" w:hAnsi="Times New Roman"/>
          <w:spacing w:val="-8"/>
          <w:sz w:val="28"/>
          <w:szCs w:val="28"/>
        </w:rPr>
        <w:t xml:space="preserve">арного проступка </w:t>
      </w:r>
      <w:r w:rsidRPr="00557847">
        <w:rPr>
          <w:rFonts w:ascii="Times New Roman" w:hAnsi="Times New Roman"/>
          <w:spacing w:val="-8"/>
          <w:sz w:val="28"/>
          <w:szCs w:val="28"/>
        </w:rPr>
        <w:t>в виде прогула согласно порядку, предусмотренному ст. ст. 192, 193 ТК РФ.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соответствии со ст. 396 ТК РФ решение о восстановлении на работе незаконно уволенного работника подлежит немедленному исполнению.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работодатель предоставил работнику работу, обусловленную трудовым договором, но последний не приступил к работе, то работодатель должен составить соответствующий ак</w:t>
      </w:r>
      <w:r>
        <w:rPr>
          <w:rFonts w:ascii="Times New Roman" w:hAnsi="Times New Roman"/>
          <w:spacing w:val="-8"/>
          <w:sz w:val="28"/>
          <w:szCs w:val="28"/>
        </w:rPr>
        <w:t xml:space="preserve">т и сделать необходимые отметки </w:t>
      </w:r>
      <w:r w:rsidRPr="00557847">
        <w:rPr>
          <w:rFonts w:ascii="Times New Roman" w:hAnsi="Times New Roman"/>
          <w:spacing w:val="-8"/>
          <w:sz w:val="28"/>
          <w:szCs w:val="28"/>
        </w:rPr>
        <w:t>в табеле учета рабочего времени (проставить буквенный "НН" или цифровой "30" код). Это позволит работодателю документально подтвердить отсутствие работника на рабочем месте.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случае отсутствия работника на рабоче</w:t>
      </w:r>
      <w:r>
        <w:rPr>
          <w:rFonts w:ascii="Times New Roman" w:hAnsi="Times New Roman"/>
          <w:spacing w:val="-8"/>
          <w:sz w:val="28"/>
          <w:szCs w:val="28"/>
        </w:rPr>
        <w:t>м месте без уважительных причин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в течение всего рабочего дня (смены) или более четырех часов подряд в течение рабочего дня (смены) работодатель вправе применить к нему дисциплинарное взыскание, вплоть до увольнения. Однако до и</w:t>
      </w:r>
      <w:r>
        <w:rPr>
          <w:rFonts w:ascii="Times New Roman" w:hAnsi="Times New Roman"/>
          <w:spacing w:val="-8"/>
          <w:sz w:val="28"/>
          <w:szCs w:val="28"/>
        </w:rPr>
        <w:t>здания соответствующего приказа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с работника необходимо затребовать объяснения (ч. 1 ст. 193 ТК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Таким образом, работодатель не вправе оформить расторжение трудового договора с работником до его появления на работе и получения объяснения.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случае, если уволенный работник представил работодателю решение суда о своем восстановлении на работе, но его должность уже была иск</w:t>
      </w:r>
      <w:r>
        <w:rPr>
          <w:rFonts w:ascii="Times New Roman" w:hAnsi="Times New Roman"/>
          <w:spacing w:val="-8"/>
          <w:sz w:val="28"/>
          <w:szCs w:val="28"/>
        </w:rPr>
        <w:t xml:space="preserve">лючена из штатного расписания, </w:t>
      </w:r>
      <w:r w:rsidRPr="00557847">
        <w:rPr>
          <w:rFonts w:ascii="Times New Roman" w:hAnsi="Times New Roman"/>
          <w:spacing w:val="-8"/>
          <w:sz w:val="28"/>
          <w:szCs w:val="28"/>
        </w:rPr>
        <w:t>рабо</w:t>
      </w:r>
      <w:r>
        <w:rPr>
          <w:rFonts w:ascii="Times New Roman" w:hAnsi="Times New Roman"/>
          <w:spacing w:val="-8"/>
          <w:sz w:val="28"/>
          <w:szCs w:val="28"/>
        </w:rPr>
        <w:t>тодатель обязан восстановить работника на работе</w:t>
      </w:r>
      <w:r>
        <w:rPr>
          <w:rFonts w:ascii="Times New Roman" w:hAnsi="Times New Roman"/>
          <w:spacing w:val="-8"/>
          <w:sz w:val="28"/>
          <w:szCs w:val="28"/>
        </w:rPr>
        <w:br/>
        <w:t>в прежней должности.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На основании судебного решения работодатель обязан восстановить работника на прежней работе. Такой вывод следует из анализа положений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ч. 1 ст. 394, ст. 396 ТК РФ.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Наименование должности (профессии или специальности) отражается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трудовом договоре в соответствии со штатным расписанием организации.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Это следует из абз. 1, 3 ч. 2 ст. 57 ТК РФ. Если указанные сведения отсутствуют в штатном расписании, это может быть расценено инспекторами Государственной инспекции труда как нарушение, за которое предусмотрена административная ответственность по ч. 1, 2 ст. 5.27 КоАП РФ. Аналогичное мнение высказано в том числе в Письме Роструда от 21.01.2014 N ПГ/13229-6-1.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Исходя из названных норм и разъяснения ведомства, полагаем, что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рассматриваемой ситуации работодатель обязан восстановить работника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не просто на прежней работе, но именно в той должности, профессии или специальности, которая до увольнения была указана в его трудовом договоре. Если на момент восстановления работника на работе в штатном расписании отсутствует должность, в которой он должен быть восстановлен, работодатель обязан предпринять одно из следующих действий.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1. Внести изменения в штатное расписание организации, дополнив его должностью, в которой работника необходимо восстановить на работе. Для этого нужно издать приказ о введении в штатное расписание новой должности.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2. Утвердить новое штатное расписание, добавив в него должность,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которой работника необходимо восстановить на работе.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Из предложенных вариантов работодатель может выбрать любой, который посчитает для себя более удобным.</w:t>
      </w:r>
    </w:p>
    <w:p w:rsidR="00DB5D73" w:rsidRPr="00557847" w:rsidRDefault="00DB5D73" w:rsidP="00557847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Д.В. Сухоруков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E33756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Права и обязанности усыновителя и усыновленного ребенка возникают со дня вступления в законную силу решения суда (п. 3 ст. 125 СК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Усыновителями могут стать сов</w:t>
      </w:r>
      <w:r>
        <w:rPr>
          <w:rFonts w:ascii="Times New Roman" w:hAnsi="Times New Roman"/>
          <w:spacing w:val="-8"/>
          <w:sz w:val="28"/>
          <w:szCs w:val="28"/>
        </w:rPr>
        <w:t xml:space="preserve">ершеннолетние лица обоего пола, </w:t>
      </w:r>
      <w:r w:rsidRPr="00557847">
        <w:rPr>
          <w:rFonts w:ascii="Times New Roman" w:hAnsi="Times New Roman"/>
          <w:spacing w:val="-8"/>
          <w:sz w:val="28"/>
          <w:szCs w:val="28"/>
        </w:rPr>
        <w:t>за исключением предусмотренных законом случаев (п. 1 ст. 127 СК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Не могут стать усыновителями (п. п. 1, 3 ст. 127 СК РФ; Перечень заболеваний, утв. Постановлением Правительства РФ от 14.02.2013 N 117; Постановление Конституционного Суда РФ от 20.06.2018 N 25-П):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1) лица, признанные судом недееспособными или ограниченно дееспособными;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2) супруги, один из которых признан судом недееспособным или ограничено дееспособным;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3) лица, лишенные родительских прав или ограниченные судом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родительских правах;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4) лица, отстраненные от обязанностей опекуна (попечителя)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за ненадлежащее выполнение возложенных на него обязанностей;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5) бывшие усыновители, если усыновление отменено судом по их вине;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6) лица, которые по состоянию здоровья не могут усыновить (удочерить) ребенка (кроме лиц, инфицированных ВИЧ и (или) вирусом гепатита C,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с которыми в силу уже сложившихся семейных отношений проживает усыновляемый ребенок, если из фактических обстоятельств, установленных судом, следует, что усыновление позволяет юридически оформить эти отношения и отвечает интересам ребенка);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7) лица, которые на момент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такие лица (за исключением отчима (мачехи) ребенка);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8) лица, не имеющие постоянного места жительства, кроме лиц, относящихся к коренным малочисленным народам РФ, ведущим кочевой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 (или) полукочевой образ жизни и не имеющим места, где они постоянно или преимущественно проживают, в случае усыновления ими ребенка из числа лиц, относящихся к коренным малочисленным народам РФ;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9)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10) лица из числа указанных в предыдущем пункте, имевшие судимость либо подвергавшиеся уголовному преследованию за преступления против жизни и здоровья, против свободы, чести и достоинства личности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(за исключением незаконной госпитализации в медицинскую организацию, оказывающую психиатрическую помощь в стационарных условиях,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 клеветы), против семьи и несовершеннолетних, против здоровья населения и общественной нравственности, против общественной безопасности, мира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11) лица, имеющие судимость за тяжкие и особо тяжкие преступления, не относящиеся к преступлениям, указанным выше в п. 9;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12) лица, не прошедшие психолого-педагогической и правовой подготовки в соответствии с предусмотренным законом порядком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(за исключением близких родственников ребенка, его отчима (мачехи),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от исполнения возложенных на них обязанностей);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13)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вынесении решения об усыновлении суд вправе отступить от положений, установленных п. п. 7 и 12, с учетом интересов усыновляемого ребенка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 заслуживающих внимания обстоятельств (п. 2 ст. 127 СК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Лица, не состоящие между собой в браке, не могут совместно усыновить одного и того же ребенка. Разница в возрасте между усыновителем,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не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 (п. 4 ст. 127, ст. 128 СК РФ).</w:t>
      </w: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Д.В. Сухоруков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E33756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Пройти ее можно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органе опеки и попечительства или обратиться в организацию, осуществляющую такую подготовку. После обучения получите свидетельство о прохождении подготовки (п. 6 ст. 127 СК</w:t>
      </w:r>
      <w:r>
        <w:rPr>
          <w:rFonts w:ascii="Times New Roman" w:hAnsi="Times New Roman"/>
          <w:spacing w:val="-8"/>
          <w:sz w:val="28"/>
          <w:szCs w:val="28"/>
        </w:rPr>
        <w:t xml:space="preserve"> РФ; п. п. 2, 4, 5, 18 Порядка, </w:t>
      </w:r>
      <w:r w:rsidRPr="00557847">
        <w:rPr>
          <w:rFonts w:ascii="Times New Roman" w:hAnsi="Times New Roman"/>
          <w:spacing w:val="-8"/>
          <w:sz w:val="28"/>
          <w:szCs w:val="28"/>
        </w:rPr>
        <w:t>утв. Приказом Минобрнауки России от 13.03.2015 N 235).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Граждане могут обратиться в орган опеки и попечительства по вашему месту жительства с заявлением, в котором необходимо указать ваши Ф.И.О.,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а также следующие сведения: о документах, удостоверяющих вашу личность;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 гражданах, зарегистрированных совместно с вами по месту жительства;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об отсутствии у вас обстоятельств, указанных в п. п. 9 - 11; о получаемой пенсии, ее виде и размере (если основным источником вашего дохода являются пенсионные выплаты). К заявлению необходимо приложить следующие документы (п. 6 Правил, утв. Постановлением Правительства РФ от 29.03.2000 N 275; ст. 133 СК РФ):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1) справку с вашего места работы (или с места работы вашего супруга)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с указанием должности и размера средней заработной платы за последние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12 месяцев или иной документ, подтверждающий ваш доход (доход вашего супруга);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2) заключение о результатах вашего медицинского освидетельствования;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3) копию свидетельства о браке (если вы состоите в браке);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4) копию свидетельства о прохождении вами подготовки в качестве усыновителя;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5) вашу краткую автобиографию;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6) согласие другого супруга или документ, подтверждающий, что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вы прекратили семейные отношения с супругом и не проживаете совместно более года (при усыновлении ребенка одним из супругов).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Граждане, относящиеся к коренным малочисленным народам РФ, ведущие кочевой и (или) полукочевой образ жизни и не имеющие места постоянного или преимущественного проживания, также прилагают к заявлению документы, подтверждающие ведение ими кочевого и (или) п</w:t>
      </w:r>
      <w:r>
        <w:rPr>
          <w:rFonts w:ascii="Times New Roman" w:hAnsi="Times New Roman"/>
          <w:spacing w:val="-8"/>
          <w:sz w:val="28"/>
          <w:szCs w:val="28"/>
        </w:rPr>
        <w:t>олукочевого образа жизни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(абз. 14, 15 п. 6 Правил N 275).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Подготовленные документы можно представить в орган опеки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 попечительства непосредственно, через МФЦ (реализовано не везде),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а также в электронной форме, в частности через Единый или региональный порталы госуслуг или через сайт органа опеки и попечительства (если на сайте реализована возможность подачи документов). В случае личного обращения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орган опеки и попечительства вам необходимо представить паспорт или иной документ, удостоверяющий вашу личность (п. 6(1) Правил).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Орган опеки и попечительства в течение двух рабочих дней со дня подачи вами заявления запрашивает в уполномоченных органах подтверждение отдельных сведений, указанных в заявлении (п. 6(1) Правил).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рабочих дней со дня проведения обследования оформляется соответствующий акт. Решение о вашей возможности быть усыновителем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действительно в течение двух лет со дня его выдачи и является основанием для постановки на учет в качестве лица, желающего усыновить ребенка (п. 9 Правил).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этом постановка на учет в качестве кандидатов в усыновители граждан, имеющих заключение о возможности быть опекуном, осуществляется на основании заявления и представленного ими заключения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 возможности быть опекуном. Представление иных документов в этом случае не требуется (п. 9(1) Правил).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После постановки на учет вам разъяснят порядок подбора ребенка, предоставят информацию о детях, которые могут быть усыновлены, и выдадут направление для посещения ребенка (п. п. 10, 11 Правил).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После того как вы подобрали ребенка для усыновления, необходимо подать в районный суд по месту жительства (нахождения) ребенка заявление с просьбой об усыновлении (п. 14 Правил; ст. 270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 общему правилу в заявлении об усыновлении нужно указать: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1) ваши Ф.И.О. и место жительства;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2) Ф.И.О., дату рождения усыновляемого ребенка, его место жительства (место нахождения), сведения о его родителях и наличии у него братьев и сестер;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3) обстоятельства, обосновывающ</w:t>
      </w:r>
      <w:r>
        <w:rPr>
          <w:rFonts w:ascii="Times New Roman" w:hAnsi="Times New Roman"/>
          <w:spacing w:val="-8"/>
          <w:sz w:val="28"/>
          <w:szCs w:val="28"/>
        </w:rPr>
        <w:t>ие вашу просьбу об усыновлении,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и документы, подтверждающие эти обстоятельства;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4) просьбу об изменении Ф.И.О., места и даты рождения усыновляемого ребенка, о записи усыновителей родителями в актовой записи о рождении ребенка.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К заявлению об усыновлении, как правило, прилагаются (ст. 271 ГПК РФ):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1) заключение о возможности быть усыновителем;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2) копия свидетельства о браке (при</w:t>
      </w:r>
      <w:r>
        <w:rPr>
          <w:rFonts w:ascii="Times New Roman" w:hAnsi="Times New Roman"/>
          <w:spacing w:val="-8"/>
          <w:sz w:val="28"/>
          <w:szCs w:val="28"/>
        </w:rPr>
        <w:t xml:space="preserve"> усыновлении лицами, состоящими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в браке);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3) при усыновлении ребенка одним из супругов согласие другого супруга или документ, подтверждающий, что супруги прекратили семейные отношения и не проживают совместно более года;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4) медицинское заключение о состоянии здоровья усыновителей;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6) копии финансового лицевого с</w:t>
      </w:r>
      <w:r>
        <w:rPr>
          <w:rFonts w:ascii="Times New Roman" w:hAnsi="Times New Roman"/>
          <w:spacing w:val="-8"/>
          <w:sz w:val="28"/>
          <w:szCs w:val="28"/>
        </w:rPr>
        <w:t>чета и выписки из домовой книги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и документ о праве собственности на жилое помещение;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 xml:space="preserve">7) документ о постановке на учет </w:t>
      </w:r>
      <w:r>
        <w:rPr>
          <w:rFonts w:ascii="Times New Roman" w:hAnsi="Times New Roman"/>
          <w:spacing w:val="-8"/>
          <w:sz w:val="28"/>
          <w:szCs w:val="28"/>
        </w:rPr>
        <w:t>гражданина в качестве кандидата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в усыновители;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8) справка из ОВД об отсутствии судимости.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Госпошлина при подаче заявления не уплачивается (пп. 14 п. 1 ст. 333.36 НК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подготовке дела к судебному разбирательству судья обязывает органы опеки и попечительства представить в суд заключение об обоснованности и о соответствии усыновления интересам усыновляемого ребенка (ч. 1 ст. 272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Заявление об усыновлении рассматривается в закрытом судебном заседании с обязательным участием усыновителей, пред</w:t>
      </w:r>
      <w:r>
        <w:rPr>
          <w:rFonts w:ascii="Times New Roman" w:hAnsi="Times New Roman"/>
          <w:spacing w:val="-8"/>
          <w:sz w:val="28"/>
          <w:szCs w:val="28"/>
        </w:rPr>
        <w:t>ставителей органов опеки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/>
          <w:spacing w:val="-8"/>
          <w:sz w:val="28"/>
          <w:szCs w:val="28"/>
        </w:rPr>
        <w:t>и попечительства, прокурора, ребенка, достигшего возраста 14 лет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(в некоторых случаях - 10 лет), а при необходимости иных заинтересованных лиц (ст. 273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удовлетворении вашей просьбы об усыновлении суд признает ребенка усыновленным вами и укажет в решении данные, необходимые для государственной регистрации усыновления в органах ЗАГС.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целях государственной регистрации усыновления в течение месяца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со дня вступления в силу решения суда представьте в орган ЗАГС по вашему месту жительства заявление и решение суда об усыновлении (ч. 1 ст. 274 ГПК РФ; п. 3 ст. 125 СК РФ; ст. ст. 39, 40, 41 Закона от 15.11.1997 N 143-ФЗ).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Тайна усыновления охраняется законом. Судьи, работники органов ЗАГС или иные лица, осведомленные об усыновлении (например, работодатель, предоставивший усыновителю отпуск по уходу за ребенком), разгласившие тайну усыновления против воли усыновителей, привлека</w:t>
      </w:r>
      <w:r>
        <w:rPr>
          <w:rFonts w:ascii="Times New Roman" w:hAnsi="Times New Roman"/>
          <w:spacing w:val="-8"/>
          <w:sz w:val="28"/>
          <w:szCs w:val="28"/>
        </w:rPr>
        <w:t xml:space="preserve">ются </w:t>
      </w:r>
      <w:r w:rsidRPr="00557847">
        <w:rPr>
          <w:rFonts w:ascii="Times New Roman" w:hAnsi="Times New Roman"/>
          <w:spacing w:val="-8"/>
          <w:sz w:val="28"/>
          <w:szCs w:val="28"/>
        </w:rPr>
        <w:t>к уголовной ответственности (ст. 139 СК РФ; ст. 155 УК РФ; п. п. 1, 2, 7 Порядка, утв. Постановлением Правительства РФ от 11.10.2001 N 719).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Работники органов ЗАГС не вправе без согласия усыновителей сообщать какие-либо сведения об усыновлении и выдавать документы, из содержания которых видно, что усыновители не являются родителями ребенка. Однако сведения об усыновлении могут быть предоставлены по решению суда потомкам усыновленного после смер</w:t>
      </w:r>
      <w:r>
        <w:rPr>
          <w:rFonts w:ascii="Times New Roman" w:hAnsi="Times New Roman"/>
          <w:spacing w:val="-8"/>
          <w:sz w:val="28"/>
          <w:szCs w:val="28"/>
        </w:rPr>
        <w:t xml:space="preserve">ти усыновленного и усыновителей </w:t>
      </w:r>
      <w:r w:rsidRPr="00557847">
        <w:rPr>
          <w:rFonts w:ascii="Times New Roman" w:hAnsi="Times New Roman"/>
          <w:spacing w:val="-8"/>
          <w:sz w:val="28"/>
          <w:szCs w:val="28"/>
        </w:rPr>
        <w:t>в объеме, необходимом для реализации ими права знать свое происхождение (происхождение своих родителей) (п. 2 ст. 47 Закона N 143-ФЗ; Постановление Конституционного Суда РФ от 16.06.2015 N 15-П).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Также для усыновителей ребенка предусмотрено право на ежемесячный налоговый вычет по НДФЛ (пп. 4 п. 1 ст. 218 НК РФ).</w:t>
      </w:r>
    </w:p>
    <w:p w:rsidR="00DB5D73" w:rsidRPr="00557847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Д.В. Сухоруков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E33756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 xml:space="preserve">Выселить из жилого помещения могут, если, в частности, дом признан аварийным; сменился собственник помещения или с ним прекращены семейные отношения; плата за </w:t>
      </w:r>
      <w:r>
        <w:rPr>
          <w:rFonts w:ascii="Times New Roman" w:hAnsi="Times New Roman"/>
          <w:spacing w:val="-8"/>
          <w:sz w:val="28"/>
          <w:szCs w:val="28"/>
        </w:rPr>
        <w:t xml:space="preserve">помещение и коммунальные услуги </w:t>
      </w:r>
      <w:r w:rsidRPr="00557847">
        <w:rPr>
          <w:rFonts w:ascii="Times New Roman" w:hAnsi="Times New Roman"/>
          <w:spacing w:val="-8"/>
          <w:sz w:val="28"/>
          <w:szCs w:val="28"/>
        </w:rPr>
        <w:t>не вносится более шести месяцев, а такж</w:t>
      </w:r>
      <w:r>
        <w:rPr>
          <w:rFonts w:ascii="Times New Roman" w:hAnsi="Times New Roman"/>
          <w:spacing w:val="-8"/>
          <w:sz w:val="28"/>
          <w:szCs w:val="28"/>
        </w:rPr>
        <w:t xml:space="preserve">е в некоторых других ситуациях. </w:t>
      </w:r>
      <w:r w:rsidRPr="00557847">
        <w:rPr>
          <w:rFonts w:ascii="Times New Roman" w:hAnsi="Times New Roman"/>
          <w:spacing w:val="-8"/>
          <w:sz w:val="28"/>
          <w:szCs w:val="28"/>
        </w:rPr>
        <w:t>В большинстве случаев выселение производится в судебном порядке.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Систематическое нарушение пра</w:t>
      </w:r>
      <w:r>
        <w:rPr>
          <w:rFonts w:ascii="Times New Roman" w:hAnsi="Times New Roman"/>
          <w:spacing w:val="-8"/>
          <w:sz w:val="28"/>
          <w:szCs w:val="28"/>
        </w:rPr>
        <w:t xml:space="preserve">в соседей, использование жилого </w:t>
      </w:r>
      <w:r w:rsidRPr="00557847">
        <w:rPr>
          <w:rFonts w:ascii="Times New Roman" w:hAnsi="Times New Roman"/>
          <w:spacing w:val="-8"/>
          <w:sz w:val="28"/>
          <w:szCs w:val="28"/>
        </w:rPr>
        <w:t>помещения не по назначению или бесхозяйственное обращение с ним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Такое выселение допускается только в качестве крайней меры и только по решению суда, при условии что наниматель и (или) проживающие совместно с ним члены его семьи не выполнят полученное от наймодателя предупреждение о необходимости устранить нарушения и провести в соразмерный срок ремонт помещения, если обращение с жильем приводит к его разрушению (ч. 1 ст. 91 ЖК РФ; п. 39 Постановления Пленума Верховного Суда РФ от 02.07.2009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 иском о выселении в данном случае вправе обратиться наймодатель или другие заинтересованные лица, например, соседи, а также органы государственной жилищной инспекции, осуществляющие контроль за использованием жилищного фонда и соблюдением правил пользования жилыми помещениями (ч. 1 ст. 91 ЖК РФ; п. 39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(ст. 293 ГК РФ; п. 10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Под использованием жилого помещения не по назначению понимается его использование не для проживания граждан, а для иных целей (например, использование для офисов, складов, размещения промышленных производств, содержания и разведения животных), то есть фактическое превращение жилого помещения в нежилое.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этом допускается использование жилого помещения для осуществления профессиональной или ИП-деятельности без перевода его в нежилое гражданами, проживающими в нем на законных основаниях, но при условии, что это не нарушает права и законные интересы других граждан, а также требования, которым должно отвечать жилое помещение (пожарной безопасности, санитарно-гигиенические и др.).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Под систематическим нарушением прав и законных интересов соседей понимаются неоднократные,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 (п. 39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Жилое помещение может быть изъято у собственника в связи с изъятием земельного участка, на котором расположено указанное помещение или многоквартирный дом, в котором находится данное помещение, для государственных или муниципальных нужд (ч. 1 ст. 32 ЖК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случае признания многоквартирного дома аварийным и подлежащим сносу или реконструкции орган, вынесший такое решение, может потребовать от собственников помещений в этом доме снести или реконструировать дом. Если в установленный срок собственники не выполнят предъявленное требование, земельный участок, на котором расположен дом, и, соответственно, каждое помещение в этом доме подлежат изъятию для муниципальных нужд (ч. 10 ст. 32 ЖК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вышеуказанных случаях собственнику направляется уведомление о принятом решении, а также проект соглашения об изъятии недвижимости, который определяет размер возмещения за изымаемое помещение, сроки и другие условия изъятия. Если собственник откажется от заключения соглашения об изъятии недвижимости, возможно принудительное изъятие жилого помещения по решению суда, но только при условии предварительного и равноценного возмещения (ч. 4, 6, 7, 9 ст. 32 ЖК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 соглашению с собственником жилого помещения взамен изымаемого жилого помещения ему могут предоставить другое жилое помещение с зачетом его стоимости при определении размера возмещения за изымаемое жилое помещение (ч. 8 ст. 32 ЖК РФ; п. 20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Лицам, занимающим жилые помещения по договорам социального найма, в вышеуказанных случаях предоставляются другие жилые помещения, которые должны быть благоустроенными применительно к условиям соответствующего населенного пункта, равнозначными по общей площади ранее занимаемому жилому помещению, отвечать установленным требованиям и находиться в границах данного населенного пункта (ст. ст. 86, 87.2, 89 ЖК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собственник или наниматель отказывается привести жилое помещение в прежнее состояние в разумный срок и в порядке, который устанавливается органом, осуществляющим согласование переустройства и перепланировки, то суд по иску вышеуказанного органа может принять решение (ст. 29 ЖК РФ):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- о продаже помещения с публичных торгов с выплатой собственнику вырученных от продажи средств за вычетом расходов на исполнение судебного решения (для собственника жилья);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- о расторжении договора социального найма и выселении из жилого помещения (для нанимателей).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Переход права собственности на жилое помещение к другому лицу является основанием для прекращения права пользования указанным помещением членами семьи прежнего собственника, которые обязаны освободить его (п. 2 ст. 292 ГК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члены семьи прежнего собственника отказываются освободить жилое помещение в установленный новым собственником срок, они подлежат выселению по решению суда (ч. 1 ст. 35 ЖК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Взыскание может быть обращено, в частности, на жилое помещение, находящееся в залоге (например, при покупке жилья с использованием кредитных средств), в случае неисполнения заемщиком обязательств, обеспеченных залогом (п. 1 ст. 334, п. 1 ст. 348 ГК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Взыскание на единственное жилое помещение, принадлежащее гражданину, может быть обращено только в судебном порядке, если после возникновения оснований для обращения взыскания не будет заключено соглашение об обращении взыскания во внесудебном порядке (п. 3 ст. 349 ГК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Обращение залогодержателем взыскания на заложенное жилое помещение и его реализация являются основанием для прекращения права пользования этим жилым помещением всех проживающих в нем лиц (п. 1 ст. 78 Закона от 16.07.1998 N 102-ФЗ; ч. 1 ст. 35 ЖК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Невнесение платы за жилое помещение и коммунальные услуги более шести месяцев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наниматель и проживающие совместно с ним члены его семьи в течение более шести месяцев подряд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Иск о выселении не будет удовлетворен, если суд придет к выводу, что причины невнесения платы являются уважительными: это, например, длительные задержки выплаты зарплаты, болезнь, наличие в семье несовершеннолетних детей и инвалидов и т.д. (ст. 90 ЖК РФ; п. 38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этом случае договор социального найма жилого помещения считается расторгнутым со дня выезда, если иное не предусмотрено законом.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Если отсутствие в жилом помещении нанимателя и членов его семьи не носит временный характер, заинтересованные лица вправе в судебном порядке потребовать признания их утратившими право на жилое помещение (п. 3 ст. 83 ЖК РФ; п. 32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Бывшие члены семьи собственника (за исключением его несовершеннолетних детей) утрачивают право пользования жилым помещением. Если они отказываются добровольно освободить помещение, собственник вправе требовать их выселения в судебном порядке без предоставления другого жилого помещения (ч. 4 ст. 31 ЖК РФ; п. п. 13, 14 Постановления Пленума Верховного Суда РФ N 14).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Граждане, лишенные родительских прав, могут быть выселены из жилого помещения без предоставления другого жилого помещения, если совместное проживание этих граждан с детьми, в отношении которых они лишены родительских прав, признано судом невозможным (ч. 2 ст. 91 ЖК РФ).</w:t>
      </w:r>
    </w:p>
    <w:p w:rsidR="00DB5D73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случаях расторжения или прекращения договоров найма специализированных жилых помещений граждане должны освободить жилые помещения, занимаемые по данным договорам. При отказе сделать это они подлежат выселению в судебном порядке без предоставления других жилых помещений, за исключением случая передачи жилого помещения другому лицу, которое является стороной трудового договора с нанимателем жилого помещения, а также определенных групп граждан, которые не могут быть выселены из служебных жилых помещений и жилых помещений в общежитиях (ч. 2 ст. 102, ст. 103 ЖК РФ).</w:t>
      </w:r>
    </w:p>
    <w:p w:rsidR="00DB5D73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690800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ab/>
        <w:t xml:space="preserve">        Д.В. Сухоруков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удовлетворении требования о компенсации морального вреда не может быть отказано на основании того, что невозможно точно установить характер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 степень телесных повреждений.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Сам факт причинения таких повреждений является достаточным основанием для удовлетворения иска о компенсации морального вреда.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Привлечение ответчика к уголовной или административной ответственности не является при этом обязательным условием для удовлетворения такого иска.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Так, С., 1953 года рождения, обратилась в суд с иском о компенсации морального вреда, ссылаясь на то, что ей были нанесены побои А., 1988 года рождения, являющейся ее соседкой по коммунальной квартире. В связи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с причинением ей физических и нравственных страданий истец просила суд взыскать с ответчика компенсацию морального вреда в размере 100 000 руб.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Решением суда иск удовлетворен частично, с А. в пользу С. взыскана компенсация морального вреда в размере 50 000 руб.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Отменяя решение суда первой инстанции и принимая новое решение об отказе в иске, суд апелляционной инстанции указал, что каких-либо материалов, подтверждающих факт уголовного либо административного преследования А. или обращение истца в правоохранительные органы и принятия каких-либо мер в отношении ответчика, истцом не представлено. В обоснование отказа в иске суд апелляционной инстанции указал, что материалы дела не содержат доказательств, с достоверностью свидетельствующих о том, что причинителем вреда в том объеме, который указывает истец, является ответчик.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Судебная коллегия по гражданским делам Верховного Суда Российской Федерации признала указанные выводы суда апелляционной инстанции сделанными с существенным нарушением норм материального и процессуального права.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п. 24 постановления Пленума Верховного Суда Российской Федерации от 11 декабря 2012 г. N 29 "О применении судами норм гражданского процессуального законодательства, регулирующих производство в суде кассационной инстанции" разъяснено, что при рассмотрении кассационных жалобы, представления с делом 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другими, а также исследовать новые доказательства (ч. 2 ст. 390 ГПК РФ). Вместе с тем, если судом кассационной инстанции будет установлено, что судами первой и (или) апелляционной инстанций допущены нарушения норм процессуального права при исследовании и оценке доказательств, приведшие к судебной ошибке существенного и непреодолимого характера (например, судебное постановление в нарушение требований ст. 60 ГПК РФ основано на недопустимых доказательствах), суд учитывает эти обстоятельства при вынесении кассационного постановления (определения).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соответствии со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 (ч. 1).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 (ч. 4).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Частью 4 ст. 198 данного кодекса установлено, что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Согласно ч. 1 ст. 195 этого же кодекса решение суда должно быть законным и обоснованным.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Как разъяснено в п. 3 постановления Пленума Верховного Суда Российской Федерации от 19 декабря 2003 г. N 23 "О судебном решении",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(ст. 55, 59 - 61 и 67 ГПК РФ), а также тогда, когда оно содержит исчерпывающие выводы суда, вытекающие из установленных фактов.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Из приведенных положений закона и разъяснений Пленума Верховного Суда Российской Федерации следует, что суд оценивает доказательства и их совокупность по своему внутреннему убеждению, однако это не предполагает возможность оценки судом доказательств произвольно и в противоречии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с законом.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Результаты оценки доказательств суд должен указать в мотивировочной части судебного постановления, в том числедоводы по которым он отвергает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те или иные доказательства или отдает предпочтение одним доказательствам перед другими.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Данные требования в силу ч. 1 ст. 328 ГПК РФ распространяются и на суд апелляционной инстанции.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Как следует из материалов дела и судебных постановлений, выводы суда первой инстанции основаны на непосредственном исследовании доказательств, в том числе объяснений сторон и показаний свидетеля.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Выводы суда об оценке доказательств изложены в решении суда.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Суд апелляционной инстанции по материалам дела сделал прямо противоположный вывод о недоказанности факта причинения ответчиком телесных повреждений истцу.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этом в нарушение приведенных выше норм процессуального права и разъяснений Пленума Верховного Суда Российской Федерации суд апелляционной инстанции не привел никакого обоснования тому, почему он отверг приведенные судом первой инстанции доказательства, в частности медицинские документы, подтверждающие факт наличия травм, ушибов, ссадин, и показания свидетеля, прямо указавшего на нанесение ударов истцу ответчиком.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Судебная коллегия по гражданским делам Верховного Суда Российской Федерации также признала ошибочным вывод суда апелляционной инстанции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о том, что невозможность установить точный объем телесных повреждений,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их характер и степень является основанием для отказа в иске о компенсации морального вреда.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постановлении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 разъяснено, что размер подлежащих возмещению убытков должен быть установлен с разумной степенью достоверности. По смыслу п. 1 ст.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 аналогии с данным разъяснением объем причиненных телесных повреждений, их характер и степень тяжести для разрешения спора о взыскании компенсации морального вреда тоже должны быть доказаны с разумной степенью достоверности, невозможность установления точного количества, характера и степени телесных повреждений не может являться основанием для отказа в иске о возмещении морального вреда.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Ссылаясь на то, что вопрос о привлечении ответчика к административной или уголовной ответственности не разрешался, суд апелляционной инстанции не учел, что привлечение причинителя вреда к указанным видам ответственности законом не предусмотрено в качестве обязательного условия для возмещения вреда в гражданском порядке.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Указанные выше требования закона и разъяснения, содержащиеся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постановлении Пленума Верховного Суда Российской Федерации, не были учтены судом апелляционной инстанции при разрешении данного спора, что повлекло вынесение незаконного судебного акта об отказе в иске.</w:t>
      </w:r>
    </w:p>
    <w:p w:rsidR="00DB5D73" w:rsidRPr="00557847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 xml:space="preserve">Первый заместитель прокурора 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  Д.В. Сухоруков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Прокуратура информирует: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Гражданин может быть признан судом безвестно отсутствующим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по заявлению заинтересованных лиц, если в течение года в месте его жительства нет сведений о месте его пребывания. Если установить день получения последних сведений о гражданине невозможно, началом исчисления года считается первое число месяца, следующего за тем, в котором были получены последние сведения о нем, а если невозможно установить и этот месяц - первое января следующего года (ст. 42 ГК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Для признания гражданина безвестно отсутствующим рекомендуем придерживаться следующего алгоритма.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Обращаться в суд с таким заявлением вправе только заинтересованные лица. Заинтересованность лица определяется той целью, ради которой подается заявление в суд (Апелляционное определение Московского городского суда от 22.12.2015 по делу N 33-48583/2015).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 связи с этим для выявления круга лиц, заинтересованных в признании гражданина безвестно отсутствующим, важно определить последствия такого признания.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Признание гражданина безвестно отсутствующим влечет, в частности, следующие последствия (п. 1 ст. 43, пп. 5 п. 1 ст. 188 ГК РФ; п. 1 ст. 51 НК РФ; п. 2 ст. 19, ст. 130 СК РФ; п. 6 ч. 1 ст. 83 ТК РФ; ст. 7 Закона от 25.06.1993 N 5242-1; ч. 1 ст. 10 Закона от 28.12.2013 N 400-ФЗ; ч. 9 ст. 3 Закона от 07.11.2011 N 306-ФЗ):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1) передачу в доверительное управление имущества безвестно отсутствующего (при необходимости постоянного управления) и выплату из него содержания лицам, которых он обязан содержать, и сумм в счет погашения задолженности по другим его обязательствам (в том числе по налогам);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2) снятие безвестно отсутствующего с регистрационного учета по месту жительства;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3) расторжение брака в органах ЗАГС по заявлению супруга безвестно отсутствующего независимо от наличия у супругов общих несовершеннолетних детей;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4) возможность усыновления ребенка безвестно отсутствующего без согласия последнего;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5) прекращение действия трудового договора с безвестно отсутствующим;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6) возникновение у нетрудоспособных членов семьи безвестно отсутствующего - кормильца права на получение страховой пенсии по случаю потери кормильца, а также иных выплат и компенсаций;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7) прекращение действия доверенностей в связи с признанием лица безвестно отсутствующим.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Исходя из указанных последствий заинтересованными лицами могут быть супруги безвестно отсутствующего, лица, находившиеся на иждивении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у безвестно отсутствующего, работодатели, доверенные лица.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Дела о признании лица безвестно отсутствующим рассматриваются судом в порядке особого производства при участии прокурора.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Заявление о признании лица безвестно отсутствующим составляется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соответствии с общими требованиями, установленными для искового заявления. При этом в нем необходимо указать, для какой цели заявителю необходимо признать гражданина безвестно отсутствующим, а также изложить обстоятельства, подтверждающие безвестное отсутствие гражданина.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отношении военнослужащих или иных граждан, пропавших без вести в связи с военными действиями, в заявлении указывается день окончания военных действий (ч. 1, 2 ст. 131, п. 3 ч. 1 ст. 262, ч. 1 ст. 263, ст. 277, ч. 3 ст. 278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Целесообразно отразить в заявлении, какие меры были предприняты для розыска пропавшего лица, в частности подавалось ли заявление о его розыске как утратившего связь с родственниками (Апелляционное определение Московского городского суда от 14.07.2017 по делу N 33-27526/2017).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доверенности (ч. 4 ст. 131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Заявление можно подать в электронном виде на официальном сайте суда при наличии технической возможности для этого в суде (ч. 1.1 ст. 3 ГПК РФ;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ч. 4 ст. 12 Закона от 23.06.2016 N 220-ФЗ).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К заявлению необходимо приложить следующие документы (ст. 132,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ч. 1 ст. 263 ГПК РФ):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1) документы, подтверждающие статус заявителя в качестве заинтересованного лица (родство, наем жилого помещения и т.п.);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2) копии заявления по числу лиц, участвующих в деле;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3) доверенность или иной документ, удостоверяющий полномочия представителя (если имеется);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4) документы, обосновывающие ваши требования, и их копии по числу лиц, участвующих в деле (о последнем месте жительства безвестно отсутствующего и подтверждающие факт его отсутствия);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5) документ об уплате госпошлины.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Размер госпошлины при подаче заявления в порядке особого производства составляет 300 руб. (пп. 8 п. 1 ст. 333.19 НК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Заявление о признании гражданина безвестно отсутствующим подается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районный суд по месту жительства или месту нахождения заинтересованного лица (ст. ст. 24, 276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При наличии технической возможности в суде документы можно подать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электронном виде на официальном сайте суда. Особенности подачи документов через Интернет рекомендуем уточнить в суде (ч. 1.1 ст. 3, ч. 1.1 ст. 35 ГПК РФ; ч. 4 ст. 12 Закона N 220-ФЗ).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Судья при подготовке дела к судебному разбирательству выясняет, кто может сообщить сведения об отсутствующем гражданине, а также запрашивает соответствующие организации по последнему известному месту жительства, месту работы безвестно отсутствующего, органы внутренних дел, службу судебных приставов, воинские части об имеющихся о нем сведениях (ч. 1 ст. 278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По общим прав</w:t>
      </w:r>
      <w:bookmarkStart w:id="0" w:name="_GoBack"/>
      <w:bookmarkEnd w:id="0"/>
      <w:r w:rsidRPr="00557847">
        <w:rPr>
          <w:rFonts w:ascii="Times New Roman" w:hAnsi="Times New Roman"/>
          <w:spacing w:val="-8"/>
          <w:sz w:val="28"/>
          <w:szCs w:val="28"/>
        </w:rPr>
        <w:t>илам дела о признании гражданина безвестно отсутствующим рассматриваются и разрешаются судом до истечения двух месяцев со дня поступления заявления в суд (ч. 1 ст. 154, ч. 1 ст. 263 ГПК РФ).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Вступившее в законную силу решение суда является, в частности, основанием для передачи имущества безвестно отсутствующего гражданина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в доверительное управление при необходимости постоянного управления им</w:t>
      </w:r>
      <w:r w:rsidRPr="00557847">
        <w:rPr>
          <w:rFonts w:ascii="Times New Roman" w:hAnsi="Times New Roman"/>
          <w:spacing w:val="-8"/>
          <w:sz w:val="28"/>
          <w:szCs w:val="28"/>
        </w:rPr>
        <w:br/>
        <w:t>(ч. 1 ст. 279 ГПК РФ).</w:t>
      </w:r>
    </w:p>
    <w:p w:rsidR="00DB5D73" w:rsidRPr="00557847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690800">
      <w:pPr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B5D73" w:rsidRPr="00557847" w:rsidRDefault="00DB5D73" w:rsidP="00557847">
      <w:pPr>
        <w:spacing w:after="0" w:line="280" w:lineRule="exact"/>
        <w:jc w:val="both"/>
        <w:rPr>
          <w:rFonts w:ascii="Times New Roman" w:hAnsi="Times New Roman"/>
          <w:spacing w:val="-8"/>
          <w:sz w:val="28"/>
          <w:szCs w:val="28"/>
        </w:rPr>
      </w:pPr>
      <w:r w:rsidRPr="00557847">
        <w:rPr>
          <w:rFonts w:ascii="Times New Roman" w:hAnsi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/>
          <w:spacing w:val="-8"/>
          <w:sz w:val="28"/>
          <w:szCs w:val="28"/>
        </w:rPr>
        <w:tab/>
        <w:t xml:space="preserve">       Д.В. Сухоруков</w:t>
      </w:r>
    </w:p>
    <w:p w:rsidR="00DB5D73" w:rsidRPr="00557847" w:rsidRDefault="00DB5D73" w:rsidP="00557847">
      <w:pPr>
        <w:spacing w:after="0" w:line="28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sectPr w:rsidR="00DB5D73" w:rsidRPr="00557847" w:rsidSect="005578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73" w:rsidRDefault="00DB5D73" w:rsidP="00690800">
      <w:pPr>
        <w:spacing w:after="0" w:line="240" w:lineRule="auto"/>
      </w:pPr>
      <w:r>
        <w:separator/>
      </w:r>
    </w:p>
  </w:endnote>
  <w:endnote w:type="continuationSeparator" w:id="1">
    <w:p w:rsidR="00DB5D73" w:rsidRDefault="00DB5D73" w:rsidP="006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73" w:rsidRDefault="00DB5D73" w:rsidP="00690800">
      <w:pPr>
        <w:spacing w:after="0" w:line="240" w:lineRule="auto"/>
      </w:pPr>
      <w:r>
        <w:separator/>
      </w:r>
    </w:p>
  </w:footnote>
  <w:footnote w:type="continuationSeparator" w:id="1">
    <w:p w:rsidR="00DB5D73" w:rsidRDefault="00DB5D73" w:rsidP="0069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E5"/>
    <w:rsid w:val="000614E8"/>
    <w:rsid w:val="00087C15"/>
    <w:rsid w:val="00162B05"/>
    <w:rsid w:val="001E09E5"/>
    <w:rsid w:val="00202EAF"/>
    <w:rsid w:val="002B0C31"/>
    <w:rsid w:val="00396D9E"/>
    <w:rsid w:val="0047107F"/>
    <w:rsid w:val="00557847"/>
    <w:rsid w:val="005E54A9"/>
    <w:rsid w:val="006146B7"/>
    <w:rsid w:val="00690800"/>
    <w:rsid w:val="006C718D"/>
    <w:rsid w:val="007F01EA"/>
    <w:rsid w:val="00976546"/>
    <w:rsid w:val="009D777D"/>
    <w:rsid w:val="00A44639"/>
    <w:rsid w:val="00B5676B"/>
    <w:rsid w:val="00C30E1E"/>
    <w:rsid w:val="00C70536"/>
    <w:rsid w:val="00C84839"/>
    <w:rsid w:val="00DB5D73"/>
    <w:rsid w:val="00DE3C5E"/>
    <w:rsid w:val="00E175E4"/>
    <w:rsid w:val="00E33756"/>
    <w:rsid w:val="00E82D0E"/>
    <w:rsid w:val="00EE2F90"/>
    <w:rsid w:val="00F51CAD"/>
    <w:rsid w:val="00F7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8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8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15</Pages>
  <Words>6938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2018-11-16T12:42:00Z</cp:lastPrinted>
  <dcterms:created xsi:type="dcterms:W3CDTF">2018-11-16T13:05:00Z</dcterms:created>
  <dcterms:modified xsi:type="dcterms:W3CDTF">2018-12-25T12:56:00Z</dcterms:modified>
</cp:coreProperties>
</file>