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B6" w:rsidRDefault="000549F8" w:rsidP="000549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D7DF3" w:rsidRPr="007867EE" w:rsidRDefault="005D7DF3" w:rsidP="005D7DF3">
      <w:pPr>
        <w:autoSpaceDE w:val="0"/>
        <w:autoSpaceDN w:val="0"/>
        <w:spacing w:before="120"/>
        <w:jc w:val="center"/>
        <w:rPr>
          <w:rFonts w:eastAsia="Calibri"/>
          <w:b/>
          <w:bCs/>
          <w:sz w:val="32"/>
          <w:szCs w:val="28"/>
          <w:lang w:eastAsia="en-US"/>
        </w:rPr>
      </w:pPr>
    </w:p>
    <w:p w:rsidR="005D7DF3" w:rsidRPr="007867EE" w:rsidRDefault="005D7DF3" w:rsidP="005D7DF3">
      <w:pPr>
        <w:autoSpaceDE w:val="0"/>
        <w:autoSpaceDN w:val="0"/>
        <w:spacing w:before="120"/>
        <w:jc w:val="center"/>
        <w:rPr>
          <w:rFonts w:ascii="Arial" w:eastAsia="Calibri" w:hAnsi="Arial" w:cs="Arial"/>
          <w:b/>
          <w:bCs/>
          <w:sz w:val="32"/>
          <w:szCs w:val="28"/>
          <w:lang w:eastAsia="en-US"/>
        </w:rPr>
      </w:pPr>
      <w:r w:rsidRPr="007867EE">
        <w:rPr>
          <w:rFonts w:ascii="Arial" w:eastAsia="Calibri" w:hAnsi="Arial" w:cs="Arial"/>
          <w:b/>
          <w:bCs/>
          <w:sz w:val="32"/>
          <w:szCs w:val="28"/>
          <w:lang w:eastAsia="en-US"/>
        </w:rPr>
        <w:t>АППАРАТ СОВЕТА ДЕПУТАТОВ</w:t>
      </w:r>
    </w:p>
    <w:p w:rsidR="005D7DF3" w:rsidRPr="007867EE" w:rsidRDefault="005D7DF3" w:rsidP="005D7DF3">
      <w:pPr>
        <w:autoSpaceDE w:val="0"/>
        <w:autoSpaceDN w:val="0"/>
        <w:spacing w:before="120"/>
        <w:jc w:val="center"/>
        <w:rPr>
          <w:rFonts w:ascii="Arial" w:eastAsia="Calibri" w:hAnsi="Arial" w:cs="Arial"/>
          <w:b/>
          <w:bCs/>
          <w:sz w:val="32"/>
          <w:szCs w:val="28"/>
          <w:lang w:eastAsia="en-US"/>
        </w:rPr>
      </w:pPr>
      <w:r w:rsidRPr="007867EE">
        <w:rPr>
          <w:rFonts w:ascii="Arial" w:eastAsia="Calibri" w:hAnsi="Arial" w:cs="Arial"/>
          <w:b/>
          <w:bCs/>
          <w:sz w:val="32"/>
          <w:szCs w:val="28"/>
          <w:lang w:eastAsia="en-US"/>
        </w:rPr>
        <w:t>МУНИЦИПАЛЬНОГО ОКРУГА ЛИАНОЗОВО</w:t>
      </w:r>
    </w:p>
    <w:p w:rsidR="005D7DF3" w:rsidRPr="007867EE" w:rsidRDefault="005D7DF3" w:rsidP="005D7DF3">
      <w:pPr>
        <w:autoSpaceDE w:val="0"/>
        <w:autoSpaceDN w:val="0"/>
        <w:spacing w:before="240"/>
        <w:jc w:val="center"/>
        <w:rPr>
          <w:rFonts w:ascii="Arial" w:eastAsia="Calibri" w:hAnsi="Arial" w:cs="Arial"/>
          <w:b/>
          <w:bCs/>
          <w:spacing w:val="60"/>
          <w:sz w:val="40"/>
          <w:szCs w:val="40"/>
          <w:lang w:eastAsia="en-US"/>
        </w:rPr>
      </w:pPr>
      <w:r w:rsidRPr="007867EE">
        <w:rPr>
          <w:rFonts w:ascii="Arial" w:eastAsia="Calibri" w:hAnsi="Arial" w:cs="Arial"/>
          <w:b/>
          <w:bCs/>
          <w:spacing w:val="60"/>
          <w:sz w:val="40"/>
          <w:szCs w:val="40"/>
          <w:lang w:eastAsia="en-US"/>
        </w:rPr>
        <w:t>РАСПОРЯЖЕНИЕ</w:t>
      </w:r>
    </w:p>
    <w:p w:rsidR="005D7DF3" w:rsidRPr="007867EE" w:rsidRDefault="005D7DF3" w:rsidP="005D7DF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D7DF3" w:rsidRPr="007867EE" w:rsidRDefault="005D7DF3" w:rsidP="005D7DF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D7DF3" w:rsidRPr="007867EE" w:rsidRDefault="005D7DF3" w:rsidP="005D7DF3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00</w:t>
      </w:r>
      <w:r w:rsidRPr="007867EE">
        <w:rPr>
          <w:rFonts w:eastAsia="Calibri"/>
          <w:b/>
          <w:bCs/>
          <w:sz w:val="28"/>
          <w:szCs w:val="28"/>
          <w:lang w:eastAsia="en-US"/>
        </w:rPr>
        <w:t>.0</w:t>
      </w:r>
      <w:r>
        <w:rPr>
          <w:rFonts w:eastAsia="Calibri"/>
          <w:b/>
          <w:bCs/>
          <w:sz w:val="28"/>
          <w:szCs w:val="28"/>
          <w:lang w:eastAsia="en-US"/>
        </w:rPr>
        <w:t>0.2022</w:t>
      </w:r>
      <w:r w:rsidRPr="007867EE">
        <w:rPr>
          <w:rFonts w:eastAsia="Calibri"/>
          <w:b/>
          <w:bCs/>
          <w:sz w:val="28"/>
          <w:szCs w:val="28"/>
          <w:lang w:eastAsia="en-US"/>
        </w:rPr>
        <w:t xml:space="preserve"> № 0</w:t>
      </w:r>
      <w:r>
        <w:rPr>
          <w:rFonts w:eastAsia="Calibri"/>
          <w:b/>
          <w:bCs/>
          <w:sz w:val="28"/>
          <w:szCs w:val="28"/>
          <w:lang w:eastAsia="en-US"/>
        </w:rPr>
        <w:t>0</w:t>
      </w:r>
    </w:p>
    <w:p w:rsidR="003E76B6" w:rsidRDefault="003E76B6" w:rsidP="003E76B6">
      <w:pPr>
        <w:jc w:val="both"/>
        <w:rPr>
          <w:b/>
          <w:sz w:val="28"/>
          <w:szCs w:val="28"/>
        </w:rPr>
      </w:pPr>
    </w:p>
    <w:p w:rsidR="003E76B6" w:rsidRPr="003E76B6" w:rsidRDefault="003E76B6" w:rsidP="003E76B6">
      <w:pPr>
        <w:jc w:val="both"/>
        <w:rPr>
          <w:b/>
          <w:sz w:val="28"/>
          <w:szCs w:val="28"/>
        </w:rPr>
      </w:pPr>
      <w:r w:rsidRPr="003E76B6">
        <w:rPr>
          <w:b/>
          <w:sz w:val="28"/>
          <w:szCs w:val="28"/>
        </w:rPr>
        <w:t xml:space="preserve">О внесении изменений в распоряжение </w:t>
      </w:r>
    </w:p>
    <w:p w:rsidR="003E76B6" w:rsidRPr="003E76B6" w:rsidRDefault="003E76B6" w:rsidP="003E76B6">
      <w:pPr>
        <w:jc w:val="both"/>
        <w:rPr>
          <w:b/>
          <w:sz w:val="28"/>
          <w:szCs w:val="28"/>
        </w:rPr>
      </w:pPr>
      <w:r w:rsidRPr="003E76B6">
        <w:rPr>
          <w:b/>
          <w:sz w:val="28"/>
          <w:szCs w:val="28"/>
        </w:rPr>
        <w:t xml:space="preserve">аппарата Совета депутатов муниципального </w:t>
      </w:r>
    </w:p>
    <w:p w:rsidR="003E76B6" w:rsidRPr="003E76B6" w:rsidRDefault="003E76B6" w:rsidP="003E76B6">
      <w:pPr>
        <w:jc w:val="both"/>
        <w:rPr>
          <w:b/>
          <w:sz w:val="28"/>
          <w:szCs w:val="28"/>
        </w:rPr>
      </w:pPr>
      <w:r w:rsidRPr="003E76B6">
        <w:rPr>
          <w:b/>
          <w:sz w:val="28"/>
          <w:szCs w:val="28"/>
        </w:rPr>
        <w:t xml:space="preserve">округа Лианозово от </w:t>
      </w:r>
      <w:r>
        <w:rPr>
          <w:b/>
          <w:sz w:val="28"/>
          <w:szCs w:val="28"/>
        </w:rPr>
        <w:t>25</w:t>
      </w:r>
      <w:r w:rsidRPr="003E76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3E76B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3E76B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07</w:t>
      </w:r>
    </w:p>
    <w:p w:rsidR="003E76B6" w:rsidRPr="003E76B6" w:rsidRDefault="003E76B6" w:rsidP="003E76B6">
      <w:pPr>
        <w:jc w:val="both"/>
        <w:rPr>
          <w:b/>
          <w:sz w:val="28"/>
          <w:szCs w:val="28"/>
        </w:rPr>
      </w:pPr>
    </w:p>
    <w:p w:rsidR="003E76B6" w:rsidRPr="003E76B6" w:rsidRDefault="003E76B6" w:rsidP="003E76B6">
      <w:pPr>
        <w:autoSpaceDE w:val="0"/>
        <w:autoSpaceDN w:val="0"/>
        <w:ind w:firstLine="700"/>
        <w:jc w:val="both"/>
        <w:rPr>
          <w:sz w:val="28"/>
          <w:szCs w:val="28"/>
        </w:rPr>
      </w:pPr>
    </w:p>
    <w:p w:rsidR="003E76B6" w:rsidRPr="003E76B6" w:rsidRDefault="00433C31" w:rsidP="003E76B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E76B6" w:rsidRPr="003E76B6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3E76B6" w:rsidRPr="003E76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3E76B6" w:rsidRPr="003E76B6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F54E8">
        <w:rPr>
          <w:sz w:val="28"/>
          <w:szCs w:val="28"/>
        </w:rPr>
        <w:t xml:space="preserve"> и</w:t>
      </w:r>
      <w:bookmarkStart w:id="0" w:name="_GoBack"/>
      <w:bookmarkEnd w:id="0"/>
      <w:r w:rsidR="006632B2">
        <w:rPr>
          <w:sz w:val="28"/>
          <w:szCs w:val="28"/>
        </w:rPr>
        <w:t xml:space="preserve"> от 02 июля 2021 года № 360-ФЗ «О внесении изменений в отдельные законодательные акты Российской Федерации»,</w:t>
      </w:r>
      <w:r w:rsidR="003E76B6">
        <w:rPr>
          <w:sz w:val="28"/>
          <w:szCs w:val="28"/>
        </w:rPr>
        <w:t xml:space="preserve"> Уставом муниципального округа Лианозово</w:t>
      </w:r>
      <w:r w:rsidR="003E76B6" w:rsidRPr="003E76B6">
        <w:rPr>
          <w:sz w:val="28"/>
          <w:szCs w:val="28"/>
        </w:rPr>
        <w:t xml:space="preserve">: </w:t>
      </w:r>
    </w:p>
    <w:p w:rsidR="004E3CAF" w:rsidRPr="00C124BB" w:rsidRDefault="003E76B6" w:rsidP="003828D1">
      <w:pPr>
        <w:ind w:firstLine="851"/>
        <w:jc w:val="both"/>
        <w:rPr>
          <w:rFonts w:eastAsia="Calibri"/>
          <w:sz w:val="28"/>
          <w:szCs w:val="28"/>
        </w:rPr>
      </w:pPr>
      <w:r w:rsidRPr="003E76B6">
        <w:rPr>
          <w:rFonts w:eastAsia="Calibri"/>
          <w:bCs/>
          <w:iCs/>
          <w:kern w:val="32"/>
          <w:sz w:val="28"/>
          <w:szCs w:val="28"/>
        </w:rPr>
        <w:t xml:space="preserve">1. Внести в распоряжение аппарата Совета депутатов муниципального округа Лианозово от </w:t>
      </w:r>
      <w:r>
        <w:rPr>
          <w:rFonts w:eastAsia="Calibri"/>
          <w:bCs/>
          <w:iCs/>
          <w:kern w:val="32"/>
          <w:sz w:val="28"/>
          <w:szCs w:val="28"/>
        </w:rPr>
        <w:t>25</w:t>
      </w:r>
      <w:r w:rsidRPr="003E76B6">
        <w:rPr>
          <w:rFonts w:eastAsia="Calibri"/>
          <w:bCs/>
          <w:iCs/>
          <w:kern w:val="32"/>
          <w:sz w:val="28"/>
          <w:szCs w:val="28"/>
        </w:rPr>
        <w:t>.</w:t>
      </w:r>
      <w:r>
        <w:rPr>
          <w:rFonts w:eastAsia="Calibri"/>
          <w:bCs/>
          <w:iCs/>
          <w:kern w:val="32"/>
          <w:sz w:val="28"/>
          <w:szCs w:val="28"/>
        </w:rPr>
        <w:t>03</w:t>
      </w:r>
      <w:r w:rsidRPr="003E76B6">
        <w:rPr>
          <w:rFonts w:eastAsia="Calibri"/>
          <w:bCs/>
          <w:iCs/>
          <w:kern w:val="32"/>
          <w:sz w:val="28"/>
          <w:szCs w:val="28"/>
        </w:rPr>
        <w:t>.20</w:t>
      </w:r>
      <w:r>
        <w:rPr>
          <w:rFonts w:eastAsia="Calibri"/>
          <w:bCs/>
          <w:iCs/>
          <w:kern w:val="32"/>
          <w:sz w:val="28"/>
          <w:szCs w:val="28"/>
        </w:rPr>
        <w:t>21</w:t>
      </w:r>
      <w:r w:rsidRPr="003E76B6">
        <w:rPr>
          <w:rFonts w:eastAsia="Calibri"/>
          <w:bCs/>
          <w:iCs/>
          <w:kern w:val="32"/>
          <w:sz w:val="28"/>
          <w:szCs w:val="28"/>
        </w:rPr>
        <w:t xml:space="preserve"> № </w:t>
      </w:r>
      <w:r>
        <w:rPr>
          <w:rFonts w:eastAsia="Calibri"/>
          <w:bCs/>
          <w:iCs/>
          <w:kern w:val="32"/>
          <w:sz w:val="28"/>
          <w:szCs w:val="28"/>
        </w:rPr>
        <w:t>07</w:t>
      </w:r>
      <w:r w:rsidRPr="003E76B6">
        <w:rPr>
          <w:rFonts w:eastAsia="Calibri"/>
          <w:bCs/>
          <w:iCs/>
          <w:kern w:val="32"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4A2FD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A2FD9">
        <w:rPr>
          <w:sz w:val="28"/>
          <w:szCs w:val="28"/>
        </w:rPr>
        <w:t>диной комиссии аппарата Совета депутатов муниципального округа Лианозово по осуществлению закупок товаров, работ, услуг для обеспечения муниципальных нужд</w:t>
      </w:r>
      <w:r w:rsidRPr="003E76B6">
        <w:rPr>
          <w:rFonts w:eastAsia="Calibri"/>
          <w:sz w:val="28"/>
          <w:szCs w:val="28"/>
        </w:rPr>
        <w:t>»</w:t>
      </w:r>
      <w:r w:rsidR="004E3CAF">
        <w:rPr>
          <w:rFonts w:eastAsia="Calibri"/>
          <w:sz w:val="28"/>
          <w:szCs w:val="28"/>
        </w:rPr>
        <w:t xml:space="preserve"> следующие </w:t>
      </w:r>
      <w:r w:rsidR="004E3CAF" w:rsidRPr="00C124BB">
        <w:rPr>
          <w:rFonts w:eastAsia="Calibri"/>
          <w:sz w:val="28"/>
          <w:szCs w:val="28"/>
        </w:rPr>
        <w:t>изменения:</w:t>
      </w:r>
    </w:p>
    <w:p w:rsidR="003E76B6" w:rsidRPr="00C124BB" w:rsidRDefault="004E3CAF" w:rsidP="003828D1">
      <w:pPr>
        <w:ind w:firstLine="851"/>
        <w:jc w:val="both"/>
        <w:rPr>
          <w:rFonts w:eastAsia="Calibri"/>
          <w:sz w:val="28"/>
          <w:szCs w:val="28"/>
        </w:rPr>
      </w:pPr>
      <w:r w:rsidRPr="00C124BB">
        <w:rPr>
          <w:rFonts w:eastAsia="Calibri"/>
          <w:sz w:val="28"/>
          <w:szCs w:val="28"/>
        </w:rPr>
        <w:t>1) пункт</w:t>
      </w:r>
      <w:r w:rsidR="003E76B6" w:rsidRPr="00C124BB">
        <w:rPr>
          <w:rFonts w:eastAsia="Calibri"/>
          <w:sz w:val="28"/>
          <w:szCs w:val="28"/>
        </w:rPr>
        <w:t xml:space="preserve"> </w:t>
      </w:r>
      <w:r w:rsidRPr="00C124BB">
        <w:rPr>
          <w:rFonts w:eastAsia="Calibri"/>
          <w:sz w:val="28"/>
          <w:szCs w:val="28"/>
        </w:rPr>
        <w:t xml:space="preserve">5.2. </w:t>
      </w:r>
      <w:r w:rsidR="003E76B6" w:rsidRPr="00C124BB">
        <w:rPr>
          <w:rFonts w:eastAsia="Calibri"/>
          <w:sz w:val="28"/>
          <w:szCs w:val="28"/>
        </w:rPr>
        <w:t xml:space="preserve">приложения 1 </w:t>
      </w:r>
      <w:r w:rsidR="00040280" w:rsidRPr="00C124BB">
        <w:rPr>
          <w:rFonts w:eastAsia="Calibri"/>
          <w:sz w:val="28"/>
          <w:szCs w:val="28"/>
        </w:rPr>
        <w:t xml:space="preserve">к распоряжению </w:t>
      </w:r>
      <w:r w:rsidR="004A11F0">
        <w:rPr>
          <w:rFonts w:eastAsia="Calibri"/>
          <w:sz w:val="28"/>
          <w:szCs w:val="28"/>
        </w:rPr>
        <w:t xml:space="preserve">изложить </w:t>
      </w:r>
      <w:r w:rsidR="003E76B6" w:rsidRPr="00C124BB">
        <w:rPr>
          <w:rFonts w:eastAsia="Calibri"/>
          <w:sz w:val="28"/>
          <w:szCs w:val="28"/>
        </w:rPr>
        <w:t xml:space="preserve">в </w:t>
      </w:r>
      <w:r w:rsidR="004A69F1" w:rsidRPr="00C124BB">
        <w:rPr>
          <w:rFonts w:eastAsia="Calibri"/>
          <w:sz w:val="28"/>
          <w:szCs w:val="28"/>
        </w:rPr>
        <w:t xml:space="preserve">следующей </w:t>
      </w:r>
      <w:r w:rsidR="003E76B6" w:rsidRPr="00C124BB">
        <w:rPr>
          <w:rFonts w:eastAsia="Calibri"/>
          <w:sz w:val="28"/>
          <w:szCs w:val="28"/>
        </w:rPr>
        <w:t xml:space="preserve">редакции: </w:t>
      </w:r>
    </w:p>
    <w:p w:rsidR="00C124BB" w:rsidRPr="00C124BB" w:rsidRDefault="004E3CAF" w:rsidP="00C124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24BB">
        <w:rPr>
          <w:rFonts w:ascii="Times New Roman" w:eastAsia="Calibri" w:hAnsi="Times New Roman"/>
          <w:sz w:val="28"/>
          <w:szCs w:val="28"/>
        </w:rPr>
        <w:t>«</w:t>
      </w:r>
      <w:r w:rsidR="00C124BB" w:rsidRPr="00C124BB">
        <w:rPr>
          <w:rFonts w:ascii="Times New Roman" w:hAnsi="Times New Roman"/>
          <w:sz w:val="28"/>
          <w:szCs w:val="28"/>
        </w:rPr>
        <w:t xml:space="preserve">5.2. </w:t>
      </w:r>
      <w:r w:rsidR="00C124BB" w:rsidRPr="00C124BB">
        <w:rPr>
          <w:rFonts w:ascii="Times New Roman" w:hAnsi="Times New Roman"/>
          <w:color w:val="222222"/>
          <w:sz w:val="28"/>
          <w:szCs w:val="28"/>
        </w:rPr>
        <w:t xml:space="preserve">Решение о создании комиссии принимается заказчиком до начала проведения закупки. При </w:t>
      </w:r>
      <w:r w:rsidR="00C124BB" w:rsidRPr="00C124BB">
        <w:rPr>
          <w:rFonts w:ascii="Times New Roman" w:hAnsi="Times New Roman"/>
          <w:sz w:val="28"/>
          <w:szCs w:val="28"/>
        </w:rPr>
        <w:t>этом определяются состав комиссии и порядок ее работы, назначается председатель комиссии.</w:t>
      </w:r>
    </w:p>
    <w:p w:rsidR="00C124BB" w:rsidRPr="004E3CAF" w:rsidRDefault="00C124BB" w:rsidP="00C124BB">
      <w:pPr>
        <w:ind w:firstLine="709"/>
        <w:jc w:val="both"/>
        <w:rPr>
          <w:sz w:val="28"/>
          <w:szCs w:val="28"/>
          <w:lang w:eastAsia="en-US"/>
        </w:rPr>
      </w:pPr>
      <w:r w:rsidRPr="004E3CAF">
        <w:rPr>
          <w:sz w:val="28"/>
          <w:szCs w:val="28"/>
          <w:lang w:eastAsia="en-US"/>
        </w:rPr>
        <w:t>Число членов Единой ком</w:t>
      </w:r>
      <w:r>
        <w:rPr>
          <w:sz w:val="28"/>
          <w:szCs w:val="28"/>
          <w:lang w:eastAsia="en-US"/>
        </w:rPr>
        <w:t xml:space="preserve">иссии должно быть не менее трех </w:t>
      </w:r>
      <w:r w:rsidRPr="004E3CAF">
        <w:rPr>
          <w:sz w:val="28"/>
          <w:szCs w:val="28"/>
          <w:lang w:eastAsia="en-US"/>
        </w:rPr>
        <w:t>человек.</w:t>
      </w:r>
    </w:p>
    <w:p w:rsidR="004E3CAF" w:rsidRPr="004E3CAF" w:rsidRDefault="00C124BB" w:rsidP="00C124BB">
      <w:pPr>
        <w:ind w:firstLine="709"/>
        <w:jc w:val="both"/>
        <w:rPr>
          <w:sz w:val="28"/>
          <w:szCs w:val="28"/>
        </w:rPr>
      </w:pPr>
      <w:r w:rsidRPr="00C124BB">
        <w:rPr>
          <w:color w:val="222222"/>
          <w:sz w:val="28"/>
          <w:szCs w:val="28"/>
        </w:rPr>
        <w:t xml:space="preserve">Заказчик вправе включить в комиссию сотрудников контрактной службы (контрактного </w:t>
      </w:r>
      <w:r w:rsidRPr="00C124BB">
        <w:rPr>
          <w:sz w:val="28"/>
          <w:szCs w:val="28"/>
        </w:rPr>
        <w:t>управляющего) исходя из целесообразности совмещения двух административно значимых должностей</w:t>
      </w:r>
      <w:proofErr w:type="gramStart"/>
      <w:r w:rsidRPr="00C124BB">
        <w:rPr>
          <w:sz w:val="28"/>
          <w:szCs w:val="28"/>
        </w:rPr>
        <w:t>.</w:t>
      </w:r>
      <w:r w:rsidR="004E3CAF" w:rsidRPr="00C124BB">
        <w:rPr>
          <w:sz w:val="28"/>
          <w:szCs w:val="28"/>
          <w:lang w:eastAsia="en-US"/>
        </w:rPr>
        <w:t>»</w:t>
      </w:r>
      <w:r w:rsidR="004A11F0">
        <w:rPr>
          <w:sz w:val="28"/>
          <w:szCs w:val="28"/>
          <w:lang w:eastAsia="en-US"/>
        </w:rPr>
        <w:t>;</w:t>
      </w:r>
      <w:proofErr w:type="gramEnd"/>
    </w:p>
    <w:p w:rsidR="004E3CAF" w:rsidRDefault="004E3CAF" w:rsidP="004E3CAF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пункт 5.7. </w:t>
      </w:r>
      <w:r>
        <w:rPr>
          <w:rFonts w:eastAsia="Calibri"/>
          <w:sz w:val="28"/>
          <w:szCs w:val="28"/>
        </w:rPr>
        <w:t>приложения 1</w:t>
      </w:r>
      <w:r w:rsidRPr="003E76B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 распоряжению </w:t>
      </w:r>
      <w:r w:rsidR="004A11F0">
        <w:rPr>
          <w:rFonts w:eastAsia="Calibri"/>
          <w:sz w:val="28"/>
          <w:szCs w:val="28"/>
        </w:rPr>
        <w:t xml:space="preserve">изложить </w:t>
      </w:r>
      <w:r w:rsidRPr="003E76B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следующей </w:t>
      </w:r>
      <w:r w:rsidRPr="003E76B6">
        <w:rPr>
          <w:rFonts w:eastAsia="Calibri"/>
          <w:sz w:val="28"/>
          <w:szCs w:val="28"/>
        </w:rPr>
        <w:t>редакции</w:t>
      </w:r>
      <w:r>
        <w:rPr>
          <w:rFonts w:eastAsia="Calibri"/>
          <w:sz w:val="28"/>
          <w:szCs w:val="28"/>
        </w:rPr>
        <w:t>:</w:t>
      </w:r>
      <w:r w:rsidRPr="003E76B6">
        <w:rPr>
          <w:rFonts w:eastAsia="Calibri"/>
          <w:sz w:val="28"/>
          <w:szCs w:val="28"/>
        </w:rPr>
        <w:t xml:space="preserve"> </w:t>
      </w:r>
    </w:p>
    <w:p w:rsidR="003E76B6" w:rsidRPr="00E706B8" w:rsidRDefault="003E76B6" w:rsidP="004E3C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69F1">
        <w:rPr>
          <w:rFonts w:ascii="Times New Roman" w:hAnsi="Times New Roman"/>
          <w:sz w:val="28"/>
          <w:szCs w:val="28"/>
        </w:rPr>
        <w:t xml:space="preserve">5.7. </w:t>
      </w:r>
      <w:r>
        <w:rPr>
          <w:rFonts w:ascii="Times New Roman" w:hAnsi="Times New Roman"/>
          <w:sz w:val="28"/>
          <w:szCs w:val="28"/>
        </w:rPr>
        <w:t>Единая к</w:t>
      </w:r>
      <w:r w:rsidRPr="00E706B8">
        <w:rPr>
          <w:rFonts w:ascii="Times New Roman" w:hAnsi="Times New Roman"/>
          <w:sz w:val="28"/>
          <w:szCs w:val="28"/>
        </w:rPr>
        <w:t xml:space="preserve">омиссия правомочна осуществлять свои функции, если в заседании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E706B8">
        <w:rPr>
          <w:rFonts w:ascii="Times New Roman" w:hAnsi="Times New Roman"/>
          <w:sz w:val="28"/>
          <w:szCs w:val="28"/>
        </w:rPr>
        <w:t xml:space="preserve">комиссии участвует не менее чем 50 процентов общего числа ее членов. Члены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E706B8">
        <w:rPr>
          <w:rFonts w:ascii="Times New Roman" w:hAnsi="Times New Roman"/>
          <w:sz w:val="28"/>
          <w:szCs w:val="28"/>
        </w:rPr>
        <w:t xml:space="preserve">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</w:t>
      </w:r>
      <w:r>
        <w:rPr>
          <w:rFonts w:ascii="Times New Roman" w:hAnsi="Times New Roman"/>
          <w:sz w:val="28"/>
          <w:szCs w:val="28"/>
        </w:rPr>
        <w:lastRenderedPageBreak/>
        <w:t xml:space="preserve">Единой </w:t>
      </w:r>
      <w:r w:rsidRPr="00E706B8">
        <w:rPr>
          <w:rFonts w:ascii="Times New Roman" w:hAnsi="Times New Roman"/>
          <w:sz w:val="28"/>
          <w:szCs w:val="28"/>
        </w:rPr>
        <w:t xml:space="preserve">комиссии должны быть своевременно уведомлены председателем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E706B8">
        <w:rPr>
          <w:rFonts w:ascii="Times New Roman" w:hAnsi="Times New Roman"/>
          <w:sz w:val="28"/>
          <w:szCs w:val="28"/>
        </w:rPr>
        <w:t xml:space="preserve">комиссии о месте (при необходимости), дате и времени проведения заседания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E706B8">
        <w:rPr>
          <w:rFonts w:ascii="Times New Roman" w:hAnsi="Times New Roman"/>
          <w:sz w:val="28"/>
          <w:szCs w:val="28"/>
        </w:rPr>
        <w:t xml:space="preserve">комиссии. Делегирование членами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E706B8">
        <w:rPr>
          <w:rFonts w:ascii="Times New Roman" w:hAnsi="Times New Roman"/>
          <w:sz w:val="28"/>
          <w:szCs w:val="28"/>
        </w:rPr>
        <w:t>комиссии своих полномочий иным лицам не допускается</w:t>
      </w:r>
      <w:proofErr w:type="gramStart"/>
      <w:r w:rsidRPr="00E706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7615F">
        <w:rPr>
          <w:rFonts w:ascii="Times New Roman" w:hAnsi="Times New Roman"/>
          <w:sz w:val="28"/>
          <w:szCs w:val="28"/>
        </w:rPr>
        <w:t>.</w:t>
      </w:r>
      <w:proofErr w:type="gramEnd"/>
    </w:p>
    <w:p w:rsidR="004A69F1" w:rsidRPr="004A2FD9" w:rsidRDefault="003E76B6" w:rsidP="004A69F1">
      <w:pPr>
        <w:tabs>
          <w:tab w:val="left" w:pos="1026"/>
          <w:tab w:val="left" w:pos="1311"/>
        </w:tabs>
        <w:ind w:firstLine="855"/>
        <w:jc w:val="both"/>
        <w:rPr>
          <w:sz w:val="28"/>
          <w:szCs w:val="28"/>
        </w:rPr>
      </w:pPr>
      <w:r w:rsidRPr="003E76B6">
        <w:rPr>
          <w:rFonts w:eastAsia="Calibri"/>
          <w:bCs/>
          <w:iCs/>
          <w:kern w:val="32"/>
          <w:sz w:val="28"/>
          <w:szCs w:val="28"/>
        </w:rPr>
        <w:t>2.</w:t>
      </w:r>
      <w:r w:rsidRPr="003E76B6">
        <w:rPr>
          <w:rFonts w:eastAsia="Calibri"/>
          <w:sz w:val="28"/>
          <w:szCs w:val="28"/>
          <w:lang w:eastAsia="en-US"/>
        </w:rPr>
        <w:t xml:space="preserve"> </w:t>
      </w:r>
      <w:r w:rsidR="004A69F1" w:rsidRPr="004A2FD9">
        <w:rPr>
          <w:sz w:val="28"/>
          <w:szCs w:val="28"/>
        </w:rPr>
        <w:t>Настоящее распоряжение вступает в силу со дня его официального опубликования в бюллетене «Московский муниципальный вестник».</w:t>
      </w:r>
    </w:p>
    <w:p w:rsidR="004A69F1" w:rsidRPr="004A2FD9" w:rsidRDefault="004A69F1" w:rsidP="004A69F1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spacing w:line="228" w:lineRule="auto"/>
        <w:ind w:right="-83" w:firstLine="851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A2FD9">
        <w:rPr>
          <w:sz w:val="28"/>
          <w:szCs w:val="28"/>
        </w:rPr>
        <w:t xml:space="preserve">. </w:t>
      </w:r>
      <w:proofErr w:type="gramStart"/>
      <w:r w:rsidRPr="004A2FD9">
        <w:rPr>
          <w:sz w:val="28"/>
          <w:szCs w:val="28"/>
        </w:rPr>
        <w:t>Контроль за</w:t>
      </w:r>
      <w:proofErr w:type="gramEnd"/>
      <w:r w:rsidRPr="004A2FD9">
        <w:rPr>
          <w:sz w:val="28"/>
          <w:szCs w:val="28"/>
        </w:rPr>
        <w:t xml:space="preserve"> выполнением настоящего распоряжения возложить на </w:t>
      </w:r>
      <w:r w:rsidRPr="004A2FD9">
        <w:rPr>
          <w:b/>
          <w:sz w:val="28"/>
          <w:szCs w:val="28"/>
        </w:rPr>
        <w:t>главу муниципального округа Лианозово Журкову</w:t>
      </w:r>
      <w:r w:rsidRPr="003C0F1B">
        <w:rPr>
          <w:b/>
          <w:sz w:val="28"/>
          <w:szCs w:val="28"/>
        </w:rPr>
        <w:t xml:space="preserve"> </w:t>
      </w:r>
      <w:r w:rsidRPr="004A2FD9">
        <w:rPr>
          <w:b/>
          <w:sz w:val="28"/>
          <w:szCs w:val="28"/>
        </w:rPr>
        <w:t>М.И.</w:t>
      </w:r>
    </w:p>
    <w:p w:rsidR="003E76B6" w:rsidRPr="003E76B6" w:rsidRDefault="003E76B6" w:rsidP="004A69F1">
      <w:pPr>
        <w:ind w:firstLine="56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3E76B6" w:rsidRPr="003E76B6" w:rsidRDefault="003E76B6" w:rsidP="003E76B6">
      <w:pPr>
        <w:ind w:firstLine="56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3E76B6" w:rsidRPr="003E76B6" w:rsidRDefault="003E76B6" w:rsidP="003E76B6">
      <w:pPr>
        <w:jc w:val="both"/>
        <w:rPr>
          <w:rFonts w:eastAsia="Calibri"/>
          <w:b/>
          <w:sz w:val="28"/>
          <w:szCs w:val="28"/>
          <w:lang w:eastAsia="en-US"/>
        </w:rPr>
      </w:pPr>
      <w:r w:rsidRPr="003E76B6">
        <w:rPr>
          <w:rFonts w:eastAsia="Calibri"/>
          <w:b/>
          <w:sz w:val="28"/>
          <w:szCs w:val="28"/>
          <w:lang w:eastAsia="en-US"/>
        </w:rPr>
        <w:t xml:space="preserve">Глава </w:t>
      </w:r>
      <w:proofErr w:type="gramStart"/>
      <w:r w:rsidRPr="003E76B6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  <w:r w:rsidRPr="003E76B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E76B6" w:rsidRPr="003E76B6" w:rsidRDefault="003E76B6" w:rsidP="003E76B6">
      <w:pPr>
        <w:jc w:val="both"/>
        <w:rPr>
          <w:rFonts w:eastAsia="Calibri"/>
          <w:b/>
          <w:sz w:val="28"/>
          <w:szCs w:val="28"/>
          <w:lang w:eastAsia="en-US"/>
        </w:rPr>
      </w:pPr>
      <w:r w:rsidRPr="003E76B6">
        <w:rPr>
          <w:rFonts w:eastAsia="Calibri"/>
          <w:b/>
          <w:sz w:val="28"/>
          <w:szCs w:val="28"/>
          <w:lang w:eastAsia="en-US"/>
        </w:rPr>
        <w:t>округа Лианозово</w:t>
      </w:r>
      <w:r w:rsidRPr="003E76B6">
        <w:rPr>
          <w:rFonts w:eastAsia="Calibri"/>
          <w:b/>
          <w:sz w:val="28"/>
          <w:szCs w:val="28"/>
          <w:lang w:eastAsia="en-US"/>
        </w:rPr>
        <w:tab/>
      </w:r>
      <w:r w:rsidRPr="003E76B6">
        <w:rPr>
          <w:rFonts w:eastAsia="Calibri"/>
          <w:b/>
          <w:sz w:val="28"/>
          <w:szCs w:val="28"/>
          <w:lang w:eastAsia="en-US"/>
        </w:rPr>
        <w:tab/>
      </w:r>
      <w:r w:rsidRPr="003E76B6">
        <w:rPr>
          <w:rFonts w:eastAsia="Calibri"/>
          <w:b/>
          <w:sz w:val="28"/>
          <w:szCs w:val="28"/>
          <w:lang w:eastAsia="en-US"/>
        </w:rPr>
        <w:tab/>
      </w:r>
      <w:r w:rsidRPr="003E76B6">
        <w:rPr>
          <w:rFonts w:eastAsia="Calibri"/>
          <w:b/>
          <w:sz w:val="28"/>
          <w:szCs w:val="28"/>
          <w:lang w:eastAsia="en-US"/>
        </w:rPr>
        <w:tab/>
      </w:r>
      <w:r w:rsidRPr="003E76B6">
        <w:rPr>
          <w:rFonts w:eastAsia="Calibri"/>
          <w:b/>
          <w:sz w:val="28"/>
          <w:szCs w:val="28"/>
          <w:lang w:eastAsia="en-US"/>
        </w:rPr>
        <w:tab/>
      </w:r>
      <w:r w:rsidRPr="003E76B6">
        <w:rPr>
          <w:rFonts w:eastAsia="Calibri"/>
          <w:b/>
          <w:sz w:val="28"/>
          <w:szCs w:val="28"/>
          <w:lang w:eastAsia="en-US"/>
        </w:rPr>
        <w:tab/>
      </w:r>
      <w:r w:rsidRPr="003E76B6">
        <w:rPr>
          <w:rFonts w:eastAsia="Calibri"/>
          <w:b/>
          <w:sz w:val="28"/>
          <w:szCs w:val="28"/>
          <w:lang w:eastAsia="en-US"/>
        </w:rPr>
        <w:tab/>
        <w:t xml:space="preserve">     М.И. Журкова</w:t>
      </w:r>
    </w:p>
    <w:p w:rsidR="00EA2FD2" w:rsidRDefault="00EA2FD2"/>
    <w:p w:rsidR="003E76B6" w:rsidRDefault="003E76B6"/>
    <w:sectPr w:rsidR="003E76B6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6F"/>
    <w:rsid w:val="00040280"/>
    <w:rsid w:val="000549F8"/>
    <w:rsid w:val="003828D1"/>
    <w:rsid w:val="003E76B6"/>
    <w:rsid w:val="00433C31"/>
    <w:rsid w:val="00480E80"/>
    <w:rsid w:val="004A11F0"/>
    <w:rsid w:val="004A69F1"/>
    <w:rsid w:val="004E3CAF"/>
    <w:rsid w:val="005935F7"/>
    <w:rsid w:val="005D7DF3"/>
    <w:rsid w:val="006632B2"/>
    <w:rsid w:val="00747813"/>
    <w:rsid w:val="00761AF4"/>
    <w:rsid w:val="00AB7F22"/>
    <w:rsid w:val="00AF54E8"/>
    <w:rsid w:val="00C124BB"/>
    <w:rsid w:val="00CE751E"/>
    <w:rsid w:val="00E7615F"/>
    <w:rsid w:val="00EA2FD2"/>
    <w:rsid w:val="00EE106F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B6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E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B6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E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cp:lastPrinted>2022-06-08T07:35:00Z</cp:lastPrinted>
  <dcterms:created xsi:type="dcterms:W3CDTF">2022-06-07T12:29:00Z</dcterms:created>
  <dcterms:modified xsi:type="dcterms:W3CDTF">2022-06-08T09:28:00Z</dcterms:modified>
</cp:coreProperties>
</file>