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0" w:rsidRDefault="000510BA" w:rsidP="000510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0510BA" w:rsidRDefault="000510BA" w:rsidP="000510BA">
      <w:pPr>
        <w:jc w:val="right"/>
        <w:rPr>
          <w:b/>
          <w:sz w:val="28"/>
          <w:szCs w:val="28"/>
        </w:rPr>
      </w:pPr>
    </w:p>
    <w:p w:rsidR="00B91830" w:rsidRDefault="00B91830" w:rsidP="00B9183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91830" w:rsidRDefault="00B91830" w:rsidP="00C520E3">
      <w:pPr>
        <w:tabs>
          <w:tab w:val="left" w:pos="0"/>
          <w:tab w:val="left" w:pos="142"/>
        </w:tabs>
        <w:autoSpaceDE w:val="0"/>
        <w:autoSpaceDN w:val="0"/>
        <w:adjustRightInd w:val="0"/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B91830" w:rsidRDefault="00B91830" w:rsidP="00B9183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F2CAD" w:rsidRDefault="00B91830" w:rsidP="00EF2C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hyperlink r:id="rId4" w:history="1">
        <w:r w:rsidRPr="0038306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статьей 99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 и услуг для обеспечения государственных и муниципальных нужд", Приказом Федерального казначейства от 12 марта 2018 года № 14н «Об утверждении Общих требований к 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администрации), контроля за соблюдением Федерального закона "О контрактной системе в сфере закупок товаров, работ и услуг для обеспечения государственных и муниципальных нужд", Уставом </w:t>
      </w:r>
      <w:r w:rsidR="000C03E3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Лианозово</w:t>
      </w:r>
      <w:r w:rsidR="00EF2C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1830" w:rsidRDefault="00B91830" w:rsidP="00EF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контроля за соблюдением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EF2CA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EF2C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30" w:rsidRDefault="00B91830" w:rsidP="00B91830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B91830" w:rsidRDefault="00B91830" w:rsidP="00B91830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Контроль за выполнением настоящего постановления возложить на главу муниципального округа </w:t>
      </w:r>
      <w:r w:rsidR="00385BB9">
        <w:rPr>
          <w:rFonts w:eastAsia="Times New Roman"/>
          <w:sz w:val="28"/>
          <w:szCs w:val="28"/>
        </w:rPr>
        <w:t>Лианозово М.И. Журкову</w:t>
      </w:r>
      <w:r w:rsidR="00824577">
        <w:rPr>
          <w:rFonts w:eastAsia="Times New Roman"/>
          <w:sz w:val="28"/>
          <w:szCs w:val="28"/>
        </w:rPr>
        <w:t>.</w:t>
      </w:r>
    </w:p>
    <w:p w:rsidR="00B91830" w:rsidRDefault="00B91830" w:rsidP="00B91830">
      <w:pPr>
        <w:pStyle w:val="a3"/>
        <w:rPr>
          <w:b/>
          <w:sz w:val="28"/>
          <w:szCs w:val="28"/>
        </w:rPr>
      </w:pPr>
    </w:p>
    <w:p w:rsidR="000C03E3" w:rsidRDefault="000C03E3" w:rsidP="00B91830">
      <w:pPr>
        <w:pStyle w:val="a3"/>
        <w:rPr>
          <w:b/>
          <w:sz w:val="28"/>
          <w:szCs w:val="28"/>
        </w:rPr>
      </w:pPr>
    </w:p>
    <w:p w:rsidR="00C520E3" w:rsidRDefault="00C520E3" w:rsidP="00B91830">
      <w:pPr>
        <w:pStyle w:val="a3"/>
        <w:rPr>
          <w:b/>
          <w:sz w:val="28"/>
          <w:szCs w:val="28"/>
        </w:rPr>
      </w:pPr>
    </w:p>
    <w:p w:rsidR="00B91830" w:rsidRDefault="00B91830" w:rsidP="00B918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B91830" w:rsidRDefault="00B91830" w:rsidP="00B918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385BB9">
        <w:rPr>
          <w:b/>
          <w:sz w:val="28"/>
          <w:szCs w:val="28"/>
        </w:rPr>
        <w:t>Лианозово</w:t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385BB9">
        <w:rPr>
          <w:b/>
          <w:sz w:val="28"/>
          <w:szCs w:val="28"/>
        </w:rPr>
        <w:tab/>
      </w:r>
      <w:r w:rsidR="000C03E3">
        <w:rPr>
          <w:b/>
          <w:sz w:val="28"/>
          <w:szCs w:val="28"/>
        </w:rPr>
        <w:t xml:space="preserve">          </w:t>
      </w:r>
      <w:r w:rsidR="00385BB9">
        <w:rPr>
          <w:b/>
          <w:sz w:val="28"/>
          <w:szCs w:val="28"/>
        </w:rPr>
        <w:t>М.И. Журкова</w:t>
      </w:r>
    </w:p>
    <w:p w:rsidR="00EF2CAD" w:rsidRDefault="00EF2CAD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520E3" w:rsidRDefault="00C520E3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1830" w:rsidRDefault="00B91830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1830" w:rsidRDefault="00B91830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</w:t>
      </w:r>
    </w:p>
    <w:p w:rsidR="00B91830" w:rsidRDefault="00B91830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91830" w:rsidRDefault="00B91830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85BB9">
        <w:rPr>
          <w:rFonts w:ascii="Times New Roman" w:hAnsi="Times New Roman" w:cs="Times New Roman"/>
          <w:sz w:val="28"/>
          <w:szCs w:val="28"/>
        </w:rPr>
        <w:t>Лианозово</w:t>
      </w:r>
    </w:p>
    <w:p w:rsidR="00B91830" w:rsidRDefault="00242CB5" w:rsidP="00B9183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10BA">
        <w:rPr>
          <w:rFonts w:ascii="Times New Roman" w:hAnsi="Times New Roman" w:cs="Times New Roman"/>
          <w:sz w:val="28"/>
          <w:szCs w:val="28"/>
        </w:rPr>
        <w:t>_____________</w:t>
      </w:r>
      <w:r w:rsidR="001D616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BA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B91830" w:rsidRDefault="00B91830" w:rsidP="00B9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9E" w:rsidRDefault="00EB089E" w:rsidP="00B9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830" w:rsidRDefault="00B91830" w:rsidP="00B91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91830" w:rsidRDefault="00B91830" w:rsidP="001D616A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B91830" w:rsidRDefault="00B91830" w:rsidP="00B9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830" w:rsidRDefault="00B91830" w:rsidP="00B918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1830" w:rsidRDefault="00B91830" w:rsidP="00B9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требования осуществления контроля за соблюдением Федерального </w:t>
      </w:r>
      <w:hyperlink r:id="rId5" w:history="1">
        <w:r w:rsidRPr="00EB08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нужд» (далее-Федеральный закон № 44-ФЗ) органом внутреннего муниципального финансового контроля аппарата Совета депутатов муниципального округа </w:t>
      </w:r>
      <w:r w:rsidR="00441156">
        <w:rPr>
          <w:rFonts w:ascii="Times New Roman" w:hAnsi="Times New Roman" w:cs="Times New Roman"/>
          <w:color w:val="000000"/>
          <w:sz w:val="28"/>
          <w:szCs w:val="28"/>
        </w:rPr>
        <w:t>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контроля).</w:t>
      </w:r>
    </w:p>
    <w:p w:rsidR="00B91830" w:rsidRDefault="000C03E3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Деятельность органа</w:t>
      </w:r>
      <w:r w:rsidR="00B9183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по контролю за соблюдением Федерального </w:t>
      </w:r>
      <w:hyperlink r:id="rId6" w:history="1">
        <w:r w:rsidR="00B91830" w:rsidRPr="00EB08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B91830">
        <w:rPr>
          <w:rFonts w:ascii="Times New Roman" w:hAnsi="Times New Roman" w:cs="Times New Roman"/>
          <w:color w:val="000000"/>
          <w:sz w:val="28"/>
          <w:szCs w:val="28"/>
        </w:rPr>
        <w:t xml:space="preserve"> № 44-ФЗ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2" w:name="P4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0C03E3">
        <w:rPr>
          <w:rFonts w:ascii="Times New Roman" w:hAnsi="Times New Roman" w:cs="Times New Roman"/>
          <w:color w:val="000000"/>
          <w:sz w:val="28"/>
          <w:szCs w:val="28"/>
        </w:rPr>
        <w:t xml:space="preserve">по 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соблюдение законодательства Российской Федерации и иных нормативных правовых актов о контрактной системе в сфере закупок.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Целью деятельности по контролю является установление законности составления и исполнения бюджета муниципального округа </w:t>
      </w:r>
      <w:r w:rsidR="00441156">
        <w:rPr>
          <w:rFonts w:ascii="Times New Roman" w:hAnsi="Times New Roman" w:cs="Times New Roman"/>
          <w:sz w:val="28"/>
          <w:szCs w:val="28"/>
        </w:rPr>
        <w:t>Лианозово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19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6B19BE">
        <w:rPr>
          <w:rFonts w:ascii="Times New Roman" w:hAnsi="Times New Roman" w:cs="Times New Roman"/>
          <w:sz w:val="28"/>
          <w:szCs w:val="28"/>
        </w:rPr>
        <w:t xml:space="preserve">по контролю </w:t>
      </w:r>
      <w:r>
        <w:rPr>
          <w:rFonts w:ascii="Times New Roman" w:hAnsi="Times New Roman" w:cs="Times New Roman"/>
          <w:sz w:val="28"/>
          <w:szCs w:val="28"/>
        </w:rPr>
        <w:t>осуществляется в отношении субъектов контроля, установленных частью 2 статьи 99 Федерального закона № 44-ФЗ</w:t>
      </w:r>
      <w:r w:rsidR="0053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полномочий органа контроля.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Деятельность по контролю осуществляется посредством проведения плановых и внеплановых проверок (далее-контрольные мероприятия).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органа контроля в сфере закупок осуществляется аппаратом Совета депутатов муниципального округа </w:t>
      </w:r>
      <w:r w:rsidR="0006470B">
        <w:rPr>
          <w:rFonts w:ascii="Times New Roman" w:hAnsi="Times New Roman" w:cs="Times New Roman"/>
          <w:sz w:val="28"/>
          <w:szCs w:val="28"/>
        </w:rPr>
        <w:t>Лианозово</w:t>
      </w:r>
      <w:r>
        <w:rPr>
          <w:rFonts w:ascii="Times New Roman" w:hAnsi="Times New Roman" w:cs="Times New Roman"/>
          <w:sz w:val="28"/>
          <w:szCs w:val="28"/>
        </w:rPr>
        <w:t xml:space="preserve"> (далее-аппарат СД МО).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органа контроля, уполномоченными на проведение проверок</w:t>
      </w:r>
      <w:r w:rsidR="006B1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руководитель органа контроля - глава муниципального округа </w:t>
      </w:r>
      <w:r w:rsidR="0006470B">
        <w:rPr>
          <w:rFonts w:ascii="Times New Roman" w:hAnsi="Times New Roman" w:cs="Times New Roman"/>
          <w:sz w:val="28"/>
          <w:szCs w:val="28"/>
        </w:rPr>
        <w:t>Лианозово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31CFF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служащие, входящие в состав проверочной группы, созданной для проведения контрольных мероприятий в соответствии с распоряжением главы 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30" w:rsidRDefault="00331CFF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контроля </w:t>
      </w:r>
      <w:r w:rsidR="002E5F8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вправе привлекать депутатов Совета депутатов муниципального округа Лианозово.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 контроля осуществляет контроль в отношении: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соблюдени</w:t>
      </w:r>
      <w:r w:rsidR="002E5F8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обоснованию закупок, предусмотренных статьей 18 Федерального закона № 44-ФЗ, и обосновани</w:t>
      </w:r>
      <w:r w:rsidR="002E5F8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</w:t>
      </w:r>
      <w:r w:rsidR="002E5F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соблюдения правил нормирования в сфере закупок, предусмотренных статьей 19 Федерального закона № 44-ФЗ;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соответстви</w:t>
      </w:r>
      <w:r w:rsidR="002E5F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объёме финансового обеспечения, включённой в планы закупок, информации об объёме финансового обеспечения для осуществления закупок; 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планах-графиках, информации, содержащейся в планах закупок;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извещениях об осуществлении закупок, в документации о закупках, информации, содержащейся в планах-графиках;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протоколах определения поставщиков (подрядчиков, исполнителей), информации, содержащейся в документации о закупках;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условиях проектов контрактов, направляемых участникам закупок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91830" w:rsidRDefault="00B91830" w:rsidP="001D616A">
      <w:pPr>
        <w:pStyle w:val="a4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реестре контрактов, заключенных заказчиками, условиям контрактов.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своей работе должностные лица, осуществляющие деятельность</w:t>
      </w:r>
      <w:r w:rsidR="00E27B85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>, обязаны: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соблюдать требования нормативных правовых актов в установленной сфере деятельности органов контроля;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проводить контрольные мероприятия в соответствии с распоряжением </w:t>
      </w:r>
      <w:r w:rsidR="004A6DA3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знакомить уполномоченное должностное лицо субъекта контроля </w:t>
      </w:r>
      <w:r w:rsidR="00FA0AE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AE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за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FA0AEC">
        <w:rPr>
          <w:rFonts w:ascii="Times New Roman" w:hAnsi="Times New Roman" w:cs="Times New Roman"/>
          <w:color w:val="000000"/>
          <w:sz w:val="28"/>
          <w:szCs w:val="28"/>
        </w:rPr>
        <w:t>ение закупок для обеспечения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 копией распоряжения </w:t>
      </w:r>
      <w:r w:rsidR="004A6DA3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проверок, о замене должностного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осуществляющую контрольную деятельность, а также с результатами проверки;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муниципального округа </w:t>
      </w:r>
      <w:r w:rsidR="00EC0BD9">
        <w:rPr>
          <w:rFonts w:ascii="Times New Roman" w:hAnsi="Times New Roman" w:cs="Times New Roman"/>
          <w:color w:val="000000"/>
          <w:sz w:val="28"/>
          <w:szCs w:val="28"/>
        </w:rPr>
        <w:t>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муниципального округа </w:t>
      </w:r>
      <w:r w:rsidR="00EC0BD9">
        <w:rPr>
          <w:rFonts w:ascii="Times New Roman" w:hAnsi="Times New Roman" w:cs="Times New Roman"/>
          <w:color w:val="000000"/>
          <w:sz w:val="28"/>
          <w:szCs w:val="28"/>
        </w:rPr>
        <w:t>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своей работе должностные лица, осуществляющие деятельность</w:t>
      </w:r>
      <w:r w:rsidR="00767F5E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 w:rsidR="00D461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мероприятий, в том числе в форме электронного документа;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осуществлении контрольных мероприятий беспрепятственно</w:t>
      </w:r>
      <w:r w:rsidR="00767F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предъявлени</w:t>
      </w:r>
      <w:r w:rsidR="00767F5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служебных удостоверений и копии распоряжения о проведении проверки</w:t>
      </w:r>
      <w:r w:rsidR="00767F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посещать помещения и территории, которые занимает субъект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Федерации. При этом в рамках осуществления контроля, предусмотренного пунктами 1-3 части 8 статьи 99 Федерального закона № 44-ФЗ, указанные предписания выдаются до начала закупки. 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7118C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Запросы о представлении документов и информации, акты проверок, предписания вручаются уполномоченному должно</w:t>
      </w:r>
      <w:r w:rsidR="008C1C09">
        <w:rPr>
          <w:rFonts w:ascii="Times New Roman" w:hAnsi="Times New Roman" w:cs="Times New Roman"/>
          <w:color w:val="000000"/>
          <w:sz w:val="28"/>
          <w:szCs w:val="28"/>
        </w:rPr>
        <w:t>стному лицу субъекту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–представитель субъекта контроля), в том числе с применением автоматизированных информационных систем.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Срок представления </w:t>
      </w:r>
      <w:r w:rsidR="008C1C0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и информации </w:t>
      </w:r>
      <w:r w:rsidR="002C07FD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в запросе и отсчитывается с даты получения запроса представителем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 w:rsidR="002C07FD">
        <w:rPr>
          <w:rFonts w:ascii="Times New Roman" w:hAnsi="Times New Roman" w:cs="Times New Roman"/>
          <w:color w:val="000000"/>
          <w:sz w:val="28"/>
          <w:szCs w:val="28"/>
        </w:rPr>
        <w:t>а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Должностные лица, осуществляющие деятельность</w:t>
      </w:r>
      <w:r w:rsidR="002C07FD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91830" w:rsidRPr="00A634A8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4A8">
        <w:rPr>
          <w:rFonts w:ascii="Times New Roman" w:hAnsi="Times New Roman" w:cs="Times New Roman"/>
          <w:color w:val="000000" w:themeColor="text1"/>
          <w:sz w:val="28"/>
          <w:szCs w:val="28"/>
        </w:rPr>
        <w:t>15. К процедурам осуществления контрольного м</w:t>
      </w:r>
      <w:r w:rsidR="002C07FD" w:rsidRPr="00A634A8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относятся назначение</w:t>
      </w:r>
      <w:r w:rsidRPr="00A6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проведение и </w:t>
      </w:r>
      <w:r w:rsidR="00684E5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Pr="00A6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контрольного мероприятия.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Информация о проведении органом контроля проверок, их результатах и выданных предписаниях</w:t>
      </w:r>
      <w:r w:rsidR="00CF53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в единой информационной системе и (или) реестре жалоб, плановых и внеплановых п</w:t>
      </w:r>
      <w:r w:rsidR="00CF53CA">
        <w:rPr>
          <w:rFonts w:ascii="Times New Roman" w:hAnsi="Times New Roman" w:cs="Times New Roman"/>
          <w:color w:val="000000"/>
          <w:sz w:val="28"/>
          <w:szCs w:val="28"/>
        </w:rPr>
        <w:t>роверок, приняты</w:t>
      </w:r>
      <w:r w:rsidR="00A851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F53CA">
        <w:rPr>
          <w:rFonts w:ascii="Times New Roman" w:hAnsi="Times New Roman" w:cs="Times New Roman"/>
          <w:color w:val="000000"/>
          <w:sz w:val="28"/>
          <w:szCs w:val="28"/>
        </w:rPr>
        <w:t xml:space="preserve"> по ним решениям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выданных </w:t>
      </w:r>
      <w:r w:rsidR="00A85116">
        <w:rPr>
          <w:rFonts w:ascii="Times New Roman" w:hAnsi="Times New Roman" w:cs="Times New Roman"/>
          <w:color w:val="000000"/>
          <w:sz w:val="28"/>
          <w:szCs w:val="28"/>
        </w:rPr>
        <w:t>предписаниям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ведения данного реестра, включающ</w:t>
      </w:r>
      <w:r w:rsidR="00CD3DDD">
        <w:rPr>
          <w:rFonts w:ascii="Times New Roman" w:hAnsi="Times New Roman" w:cs="Times New Roman"/>
          <w:color w:val="000000"/>
          <w:sz w:val="28"/>
          <w:szCs w:val="28"/>
        </w:rPr>
        <w:t xml:space="preserve">ий в себя перечень размещаемых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и информации, сроки размещения таких документов и информации в данный реестр утверждаются Правительством Российской Федерации.</w:t>
      </w:r>
    </w:p>
    <w:p w:rsidR="00B91830" w:rsidRDefault="00B91830" w:rsidP="001D616A">
      <w:pPr>
        <w:pStyle w:val="ConsPlusNormal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830" w:rsidRDefault="00B91830" w:rsidP="001D616A">
      <w:pPr>
        <w:pStyle w:val="ConsPlusTitle"/>
        <w:ind w:left="-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Назначение контрольных мероприятий</w:t>
      </w:r>
    </w:p>
    <w:p w:rsidR="00B91830" w:rsidRDefault="00B91830" w:rsidP="001D616A">
      <w:pPr>
        <w:pStyle w:val="ConsPlusNormal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Контрольное мероприятие проводится должностным лицом органа контроля на основании распоряжения </w:t>
      </w:r>
      <w:r w:rsidR="00255265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Совета депутатов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CD3DDD">
        <w:rPr>
          <w:rFonts w:ascii="Times New Roman" w:hAnsi="Times New Roman" w:cs="Times New Roman"/>
          <w:color w:val="000000"/>
          <w:sz w:val="28"/>
          <w:szCs w:val="28"/>
        </w:rPr>
        <w:t>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контрольного мероприятия.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Распорядительный документ о назначении контрольного мероприятия должен содержать следующие сведения: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наименование субъекта контроля;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место нахождения субъекта контроля;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место фактического осуществления деятельности субъекта контроля;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проверяемый период;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основание проведения контрольного мероприятия;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тему контрольного мероприятия;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фамилии, имена, отчества должностного лица органа контроля, экспертов, представителей экспертных организаций, привлекаемых к проведению контрольного мероприятия;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срок проведения контрольного мероприятия;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и) перечень основных вопросов, подлежащих изучению в ходе проведения контрольного мероприятия.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Замена должностного лица органа контроля, уполномоченного на проведение контрольного мероприятия, оформляется распоряжением </w:t>
      </w:r>
      <w:r w:rsidR="00255265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830" w:rsidRDefault="00D461CE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91830">
        <w:rPr>
          <w:rFonts w:ascii="Times New Roman" w:hAnsi="Times New Roman" w:cs="Times New Roman"/>
          <w:color w:val="000000"/>
          <w:sz w:val="28"/>
          <w:szCs w:val="28"/>
        </w:rPr>
        <w:t>. Плановые проверки осуществляются в соответствии с утвержденным планом контрольных мероприятий органа контроля.</w:t>
      </w:r>
    </w:p>
    <w:p w:rsidR="00B91830" w:rsidRDefault="00D461CE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91830">
        <w:rPr>
          <w:rFonts w:ascii="Times New Roman" w:hAnsi="Times New Roman" w:cs="Times New Roman"/>
          <w:color w:val="000000"/>
          <w:sz w:val="28"/>
          <w:szCs w:val="28"/>
        </w:rPr>
        <w:t>. Периодичность проведения плановых проверок в отношении субъекта контроля должна составлять не более 1 раза в год.</w:t>
      </w:r>
    </w:p>
    <w:p w:rsidR="00B91830" w:rsidRDefault="00D461CE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91830">
        <w:rPr>
          <w:rFonts w:ascii="Times New Roman" w:hAnsi="Times New Roman" w:cs="Times New Roman"/>
          <w:color w:val="000000"/>
          <w:sz w:val="28"/>
          <w:szCs w:val="28"/>
        </w:rPr>
        <w:t xml:space="preserve">. Внеплановые проверки проводятся в соответствии с решением главы муниципального округа </w:t>
      </w:r>
      <w:r w:rsidR="00A26026">
        <w:rPr>
          <w:rFonts w:ascii="Times New Roman" w:hAnsi="Times New Roman" w:cs="Times New Roman"/>
          <w:color w:val="000000"/>
          <w:sz w:val="28"/>
          <w:szCs w:val="28"/>
        </w:rPr>
        <w:t>Лианозово</w:t>
      </w:r>
      <w:r w:rsidR="00B91830">
        <w:rPr>
          <w:rFonts w:ascii="Times New Roman" w:hAnsi="Times New Roman" w:cs="Times New Roman"/>
          <w:color w:val="000000"/>
          <w:sz w:val="28"/>
          <w:szCs w:val="28"/>
        </w:rPr>
        <w:t>, принятого: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B91830" w:rsidRDefault="00B91830" w:rsidP="001D616A">
      <w:pPr>
        <w:pStyle w:val="ConsPlusNormal"/>
        <w:spacing w:before="220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случае истечения срока исполнения ранее выданного предписания;</w:t>
      </w:r>
    </w:p>
    <w:p w:rsidR="00B91830" w:rsidRDefault="00B91830" w:rsidP="001D616A">
      <w:pPr>
        <w:pStyle w:val="ConsPlusTitle"/>
        <w:ind w:left="-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1830" w:rsidRDefault="00B91830" w:rsidP="001D616A">
      <w:pPr>
        <w:pStyle w:val="ConsPlusTitle"/>
        <w:ind w:left="-14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Проведение контрольных мероприятий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Проведению контрольных мероприятий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 44-ФЗ.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Проверка проводиться должностным лицом, осуществляющим деятельность</w:t>
      </w:r>
      <w:r w:rsidR="00C438CE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Срок проведения проверки не может превышать 30 рабочих дней.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В ходе проверки проводятся контрольные действия по документальному и фактическому изучению деятельности субъекта контроля.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 лиц субъекта контроля и осуществления других действий по контролю.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Срок проведения проверки может быть продлен не более чем на 10 рабочих дней по решению руководителя органа контроля.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Решение о продлении срока контрольного мероприятия принимается на основании мотивированного обращения должностного ли</w:t>
      </w:r>
      <w:r w:rsidR="00E746E0">
        <w:rPr>
          <w:rFonts w:ascii="Times New Roman" w:hAnsi="Times New Roman" w:cs="Times New Roman"/>
          <w:color w:val="000000"/>
          <w:sz w:val="28"/>
          <w:szCs w:val="28"/>
        </w:rPr>
        <w:t xml:space="preserve">ца, осуществляющего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E746E0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актов, требующих дополнительного изучения.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Проведение проверки по решению руководителя органа контроля, принятого на основании мотивированного обращения должностного лица</w:t>
      </w:r>
      <w:r w:rsidR="00E746E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осуществляющего деятельность</w:t>
      </w:r>
      <w:r w:rsidR="00E746E0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приостанавливается на общий срок не более 30 рабочих дней в следующих </w:t>
      </w:r>
      <w:r w:rsidR="00E31364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период организации и приведения экспертиз, но не более чем на 20 рабочих дней;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 период воспрепятствования приведения контрольного мероприятия и (или) уклонения от проведения контрольного мероприятия, но не более чес на 20 рабочих дней;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 период, необходимый для представления субъектом контроля документов и информации по повторному запросу органа контроля, но не более чем на 10 рабочих дней;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 период не более 20 рабочих дней при наличии обстоятельств, которые делают дальнейшее проведение контрольного мероприятия по причинам, не зависящим от должного лица</w:t>
      </w:r>
      <w:r w:rsidR="00E3136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осуществляющую контрольную деятельность, включая наступление обстоятельства непреодолимой силы.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Решение о возобновлении проведения проверки принимается в срок не более 2 рабочих дней.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Решение о продлении срока проведения проверки, приостановлении, возобновлении проведения проверки оформляется распоряжением </w:t>
      </w:r>
      <w:r w:rsidR="00E31364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указываются основания продления срока проведения проверки, приостановления, возобновления проведения проверки. </w:t>
      </w:r>
    </w:p>
    <w:p w:rsidR="00B91830" w:rsidRDefault="00B91830" w:rsidP="00553672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Копия распоряжения </w:t>
      </w:r>
      <w:r w:rsidR="00553672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672">
        <w:rPr>
          <w:rFonts w:ascii="Times New Roman" w:hAnsi="Times New Roman" w:cs="Times New Roman"/>
          <w:color w:val="000000"/>
          <w:sz w:val="28"/>
          <w:szCs w:val="28"/>
        </w:rPr>
        <w:t xml:space="preserve">Лианозово указанные в п. 34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(вручается) субъекту контроля в срок не более 3 рабочих дней со дня издания соответствующего распорядительного документа. </w:t>
      </w:r>
    </w:p>
    <w:p w:rsidR="00B91830" w:rsidRDefault="00B91830" w:rsidP="001D616A">
      <w:pPr>
        <w:pStyle w:val="ConsPlusNormal"/>
        <w:ind w:left="-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IV. Оформление результатов контрольных мероприятий</w:t>
      </w:r>
    </w:p>
    <w:p w:rsidR="00B91830" w:rsidRDefault="00B91830" w:rsidP="001D616A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Результаты проверки оформляются актом, который подписывается должностным лицом, осуществляющим </w:t>
      </w:r>
      <w:r w:rsidR="00553672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еятельность</w:t>
      </w:r>
      <w:r w:rsidR="00553672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последний день проведения проверки и приобщается к материалам проверки соответственно.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37. К акту, оформленному по результатам проверки, прилагаются результаты экспертиз, фото-, видео- и аудиоматериалы, а также иные материалы, полученные в ходе проведения контрольных мероприятий.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38. Акт, оформленный по результатам проверки, в срок не более 3 рабочих дней со дня его подписания должен быть вручен (направлен) представителю субъекта контроля.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39.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40. Письменные возражения субъекта контроля приобщаются к материалам проверки.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41. Акт, оформленный по результатам проверки, возражения субъекта контроля (при их наличии) и иные материалы проверки подлежат рассмотрению руководителем органа контроля.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руководитель органа контроля принимает решение, в срок не более 30 рабочих дней со дня подписания акта: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законом;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 отсутствии оснований для выдачи предписания;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о проведении внеплановой проверки.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43. Одновременно с принятием вышеуказанного решения, руководителем органа контроля утверждается отчет о результатах проверки, в который включаются все отраженные в </w:t>
      </w:r>
      <w:r w:rsidR="00420B82">
        <w:rPr>
          <w:rFonts w:ascii="Times New Roman" w:hAnsi="Times New Roman" w:cs="Times New Roman"/>
          <w:color w:val="000000"/>
          <w:sz w:val="28"/>
          <w:szCs w:val="28"/>
        </w:rPr>
        <w:t>акте нарушения, выявленные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проверки, и подтвержденные после рассмотрения возражений субъекта контроля (при их наличии).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 Отчет о результатах проверки подписывается до</w:t>
      </w:r>
      <w:r w:rsidR="002B778B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лжностным лицом органа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проводившим проверку.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Отчет о результатах проверки приобщается к материалам проверки.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V. Реализация результатов контрольных мероприятий</w:t>
      </w:r>
    </w:p>
    <w:p w:rsidR="00B91830" w:rsidRDefault="00B91830" w:rsidP="001D616A">
      <w:pPr>
        <w:pStyle w:val="ConsPlusNormal"/>
        <w:ind w:left="-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Предписание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настоящего Порядка.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47. Предписание должно содержать сроки его исполнения.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Должностное лицо органа контроля обязан осуществлять контроль за выполнением субъектом контроля предписания. </w:t>
      </w:r>
    </w:p>
    <w:p w:rsidR="00B91830" w:rsidRDefault="00B91830" w:rsidP="001D616A">
      <w:pPr>
        <w:pStyle w:val="ConsPlusNormal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 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1591C" w:rsidRDefault="0011591C" w:rsidP="001D616A">
      <w:pPr>
        <w:ind w:left="-142"/>
      </w:pPr>
    </w:p>
    <w:sectPr w:rsidR="0011591C" w:rsidSect="00D35621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0"/>
    <w:rsid w:val="000510BA"/>
    <w:rsid w:val="0006470B"/>
    <w:rsid w:val="000661FE"/>
    <w:rsid w:val="000C03E3"/>
    <w:rsid w:val="0011591C"/>
    <w:rsid w:val="001D616A"/>
    <w:rsid w:val="00242CB5"/>
    <w:rsid w:val="00253957"/>
    <w:rsid w:val="00255265"/>
    <w:rsid w:val="002B778B"/>
    <w:rsid w:val="002C07FD"/>
    <w:rsid w:val="002E5F86"/>
    <w:rsid w:val="00331CFF"/>
    <w:rsid w:val="00383060"/>
    <w:rsid w:val="00385BB9"/>
    <w:rsid w:val="003F0E71"/>
    <w:rsid w:val="00420B82"/>
    <w:rsid w:val="00441156"/>
    <w:rsid w:val="004A6DA3"/>
    <w:rsid w:val="005130DE"/>
    <w:rsid w:val="00537389"/>
    <w:rsid w:val="00553672"/>
    <w:rsid w:val="0057214A"/>
    <w:rsid w:val="005E6C58"/>
    <w:rsid w:val="00684E53"/>
    <w:rsid w:val="006B19BE"/>
    <w:rsid w:val="006D3394"/>
    <w:rsid w:val="007118CC"/>
    <w:rsid w:val="00732778"/>
    <w:rsid w:val="00767F5E"/>
    <w:rsid w:val="00824577"/>
    <w:rsid w:val="008331BD"/>
    <w:rsid w:val="008C1C09"/>
    <w:rsid w:val="009C7246"/>
    <w:rsid w:val="00A26026"/>
    <w:rsid w:val="00A40DB0"/>
    <w:rsid w:val="00A634A8"/>
    <w:rsid w:val="00A85116"/>
    <w:rsid w:val="00B91830"/>
    <w:rsid w:val="00C13192"/>
    <w:rsid w:val="00C438CE"/>
    <w:rsid w:val="00C520E3"/>
    <w:rsid w:val="00CD3DDD"/>
    <w:rsid w:val="00CF53CA"/>
    <w:rsid w:val="00D35621"/>
    <w:rsid w:val="00D461CE"/>
    <w:rsid w:val="00E27B85"/>
    <w:rsid w:val="00E31364"/>
    <w:rsid w:val="00E4732A"/>
    <w:rsid w:val="00E746E0"/>
    <w:rsid w:val="00EB089E"/>
    <w:rsid w:val="00EC0BD9"/>
    <w:rsid w:val="00EE0CD8"/>
    <w:rsid w:val="00EF2CAD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D9CB"/>
  <w15:chartTrackingRefBased/>
  <w15:docId w15:val="{CA63ACA6-7027-415F-B5AB-C8B260E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Îáû÷íûé"/>
    <w:uiPriority w:val="99"/>
    <w:rsid w:val="00B9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1830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3F0E71"/>
    <w:pPr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F0E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8A66E940600F794A9FF41F1464CCEEF6DB901BF132F291D92E5BF03U7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FF41F1464CCEEF66B002B11D2F291D92E5BF03U7FDI" TargetMode="External"/><Relationship Id="rId5" Type="http://schemas.openxmlformats.org/officeDocument/2006/relationships/hyperlink" Target="consultantplus://offline/ref=7C08A66E940600F794A9FF41F1464CCEEF66B002B11D2F291D92E5BF037DA79F24F11F2E50EF7E72U4FBI" TargetMode="External"/><Relationship Id="rId4" Type="http://schemas.openxmlformats.org/officeDocument/2006/relationships/hyperlink" Target="consultantplus://offline/ref=7C08A66E940600F794A9FF41F1464CCEEF66B002B11D2F291D92E5BF037DA79F24F11F2E50EF7E72U4F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2018-09-17T13:25:00Z</dcterms:created>
  <dcterms:modified xsi:type="dcterms:W3CDTF">2018-10-02T14:13:00Z</dcterms:modified>
</cp:coreProperties>
</file>